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FCB4" w14:textId="0995E7F7" w:rsidR="00FC0F96" w:rsidRDefault="00FC0F96" w:rsidP="00FC0F96">
      <w:pPr>
        <w:spacing w:after="0"/>
        <w:jc w:val="right"/>
        <w:rPr>
          <w:b/>
          <w:sz w:val="40"/>
          <w:szCs w:val="40"/>
        </w:rPr>
      </w:pPr>
      <w:r>
        <w:rPr>
          <w:b/>
          <w:noProof/>
          <w:sz w:val="40"/>
          <w:szCs w:val="40"/>
        </w:rPr>
        <w:drawing>
          <wp:inline distT="0" distB="0" distL="0" distR="0" wp14:anchorId="78987163" wp14:editId="0B42DD07">
            <wp:extent cx="914400" cy="640329"/>
            <wp:effectExtent l="0" t="0" r="0" b="0"/>
            <wp:docPr id="1" name="Picture 1" descr="San Diego State University Logo" title="San Dieg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U_3Color.jpg"/>
                    <pic:cNvPicPr/>
                  </pic:nvPicPr>
                  <pic:blipFill>
                    <a:blip r:embed="rId11"/>
                    <a:stretch>
                      <a:fillRect/>
                    </a:stretch>
                  </pic:blipFill>
                  <pic:spPr>
                    <a:xfrm>
                      <a:off x="0" y="0"/>
                      <a:ext cx="985661" cy="690231"/>
                    </a:xfrm>
                    <a:prstGeom prst="rect">
                      <a:avLst/>
                    </a:prstGeom>
                  </pic:spPr>
                </pic:pic>
              </a:graphicData>
            </a:graphic>
          </wp:inline>
        </w:drawing>
      </w:r>
      <w:r>
        <w:rPr>
          <w:b/>
          <w:sz w:val="40"/>
          <w:szCs w:val="40"/>
        </w:rPr>
        <w:tab/>
      </w:r>
      <w:r>
        <w:rPr>
          <w:b/>
          <w:sz w:val="40"/>
          <w:szCs w:val="40"/>
        </w:rPr>
        <w:tab/>
      </w:r>
      <w:r w:rsidR="00AE1FFD" w:rsidRPr="00FC0F96">
        <w:rPr>
          <w:rStyle w:val="TitleChar"/>
        </w:rPr>
        <w:t>COURSE TITLE AND COURSE NUMBER</w:t>
      </w:r>
    </w:p>
    <w:p w14:paraId="430B9D6D" w14:textId="77777777" w:rsidR="00FC0F96" w:rsidRPr="00FC0F96" w:rsidRDefault="00380589" w:rsidP="00FC0F96">
      <w:pPr>
        <w:spacing w:after="0"/>
        <w:jc w:val="right"/>
      </w:pPr>
      <w:r w:rsidRPr="00FC0F96">
        <w:t>Semester and Year</w:t>
      </w:r>
    </w:p>
    <w:p w14:paraId="13085B18" w14:textId="6193ECC1" w:rsidR="00380589" w:rsidRDefault="00380589" w:rsidP="00FC0F96">
      <w:pPr>
        <w:spacing w:after="0"/>
        <w:jc w:val="right"/>
      </w:pPr>
      <w:r w:rsidRPr="00FC0F96">
        <w:t>Schedule Number</w:t>
      </w:r>
      <w:r w:rsidR="00EA4BFE" w:rsidRPr="00FC0F96">
        <w:t xml:space="preserve"> (unless suppressed)</w:t>
      </w:r>
    </w:p>
    <w:p w14:paraId="02EE9A3C" w14:textId="169F956A" w:rsidR="00F61233" w:rsidRDefault="00F61233" w:rsidP="00FC0F96">
      <w:pPr>
        <w:spacing w:after="0"/>
        <w:jc w:val="right"/>
      </w:pPr>
    </w:p>
    <w:p w14:paraId="0333BE08" w14:textId="77777777" w:rsidR="00F61233" w:rsidRPr="00FC0F96" w:rsidRDefault="00F61233" w:rsidP="00FC0F96">
      <w:pPr>
        <w:spacing w:after="0"/>
        <w:jc w:val="right"/>
      </w:pPr>
    </w:p>
    <w:p w14:paraId="5BB32E18" w14:textId="6A556A58" w:rsidR="002E49B6" w:rsidRPr="009F0828" w:rsidRDefault="002E49B6" w:rsidP="00FE1346">
      <w:pPr>
        <w:pStyle w:val="Heading1"/>
      </w:pPr>
      <w:r w:rsidRPr="003A427E">
        <w:t>COURSE INFORMATION</w:t>
      </w:r>
    </w:p>
    <w:p w14:paraId="23BED34A" w14:textId="77777777" w:rsidR="00C66503" w:rsidRDefault="00C66503" w:rsidP="00FE1346">
      <w:pPr>
        <w:jc w:val="left"/>
        <w:sectPr w:rsidR="00C66503" w:rsidSect="00FC0F96">
          <w:type w:val="continuous"/>
          <w:pgSz w:w="12240" w:h="15840"/>
          <w:pgMar w:top="990" w:right="1440" w:bottom="990" w:left="1440" w:header="720" w:footer="720" w:gutter="0"/>
          <w:cols w:space="720"/>
          <w:docGrid w:linePitch="360"/>
        </w:sectPr>
      </w:pPr>
    </w:p>
    <w:p w14:paraId="78A79F24" w14:textId="0A66C5CC" w:rsidR="00C66503" w:rsidRDefault="00C66503" w:rsidP="00FE1346">
      <w:pPr>
        <w:spacing w:after="0"/>
        <w:jc w:val="left"/>
      </w:pPr>
      <w:r>
        <w:t>Class Days:</w:t>
      </w:r>
    </w:p>
    <w:p w14:paraId="519130D2" w14:textId="4F156603" w:rsidR="00C66503" w:rsidRDefault="00C66503" w:rsidP="00FE1346">
      <w:pPr>
        <w:spacing w:after="0"/>
        <w:jc w:val="left"/>
      </w:pPr>
      <w:r>
        <w:t>Class Times:</w:t>
      </w:r>
    </w:p>
    <w:p w14:paraId="19426DF1" w14:textId="2480866D" w:rsidR="00EA4BFE" w:rsidRDefault="00C66503" w:rsidP="00FE1346">
      <w:pPr>
        <w:spacing w:after="0"/>
        <w:jc w:val="left"/>
      </w:pPr>
      <w:r>
        <w:t>Class Location:</w:t>
      </w:r>
    </w:p>
    <w:p w14:paraId="60FC807B" w14:textId="4DD98EF7" w:rsidR="00EA4BFE" w:rsidRDefault="00EA4BFE" w:rsidP="00FE1346">
      <w:pPr>
        <w:spacing w:after="0"/>
        <w:jc w:val="left"/>
      </w:pPr>
      <w:r>
        <w:t xml:space="preserve">Instructor: </w:t>
      </w:r>
    </w:p>
    <w:p w14:paraId="2E4E6E8D" w14:textId="54405DD5" w:rsidR="00EA4BFE" w:rsidRDefault="00EA4BFE" w:rsidP="00FE1346">
      <w:pPr>
        <w:spacing w:after="0"/>
        <w:jc w:val="left"/>
      </w:pPr>
      <w:r>
        <w:t>Phone:</w:t>
      </w:r>
    </w:p>
    <w:p w14:paraId="11F3E261" w14:textId="2E08092C" w:rsidR="00EA4BFE" w:rsidRDefault="00EA4BFE" w:rsidP="00FE1346">
      <w:pPr>
        <w:spacing w:after="0"/>
        <w:jc w:val="left"/>
      </w:pPr>
      <w:r>
        <w:t>Email:</w:t>
      </w:r>
    </w:p>
    <w:p w14:paraId="445C8FDE" w14:textId="0554A871" w:rsidR="00EA4BFE" w:rsidRDefault="00EA4BFE" w:rsidP="00FE1346">
      <w:pPr>
        <w:spacing w:after="0"/>
        <w:jc w:val="left"/>
      </w:pPr>
      <w:r>
        <w:t>Office:</w:t>
      </w:r>
    </w:p>
    <w:p w14:paraId="2C477ED5" w14:textId="7E82813A" w:rsidR="00EA4BFE" w:rsidRPr="00EA4BFE" w:rsidRDefault="00C66503" w:rsidP="007D7872">
      <w:pPr>
        <w:spacing w:after="0"/>
        <w:jc w:val="left"/>
        <w:sectPr w:rsidR="00EA4BFE" w:rsidRPr="00EA4BFE" w:rsidSect="00C66503">
          <w:type w:val="continuous"/>
          <w:pgSz w:w="12240" w:h="15840"/>
          <w:pgMar w:top="990" w:right="1440" w:bottom="990" w:left="1440" w:header="720" w:footer="720" w:gutter="0"/>
          <w:cols w:num="2" w:space="720"/>
          <w:docGrid w:linePitch="360"/>
        </w:sectPr>
      </w:pPr>
      <w:r>
        <w:t>Office Hours (and by appointment)</w:t>
      </w:r>
    </w:p>
    <w:p w14:paraId="4057649A" w14:textId="6ABC8FDA" w:rsidR="00380589" w:rsidRPr="004735AB" w:rsidRDefault="00380589" w:rsidP="00FE1346">
      <w:pPr>
        <w:pStyle w:val="Heading1"/>
      </w:pPr>
      <w:r w:rsidRPr="004735AB">
        <w:t xml:space="preserve">Course </w:t>
      </w:r>
      <w:r w:rsidR="002E49B6" w:rsidRPr="004735AB">
        <w:t>Overview</w:t>
      </w:r>
    </w:p>
    <w:p w14:paraId="70FFF763" w14:textId="77777777" w:rsidR="00380589" w:rsidRPr="003A427E" w:rsidRDefault="00FF5CA5" w:rsidP="00FE1346">
      <w:pPr>
        <w:spacing w:after="0"/>
        <w:jc w:val="left"/>
      </w:pPr>
      <w:r w:rsidRPr="003A427E">
        <w:t>Please describe the purpose and scope of the course including, but not limited to:</w:t>
      </w:r>
    </w:p>
    <w:p w14:paraId="26C292F8" w14:textId="77777777" w:rsidR="00380589" w:rsidRPr="00530FF4" w:rsidRDefault="00FF5CA5" w:rsidP="00FE1346">
      <w:pPr>
        <w:pStyle w:val="ListParagraph"/>
        <w:numPr>
          <w:ilvl w:val="0"/>
          <w:numId w:val="22"/>
        </w:numPr>
        <w:jc w:val="left"/>
      </w:pPr>
      <w:r w:rsidRPr="00530FF4">
        <w:t xml:space="preserve">Description from the </w:t>
      </w:r>
      <w:r w:rsidR="00C54DAA" w:rsidRPr="00530FF4">
        <w:t>Official Course Catalog</w:t>
      </w:r>
    </w:p>
    <w:p w14:paraId="118CED44" w14:textId="37D9A0F7" w:rsidR="00380589" w:rsidRPr="00530FF4" w:rsidRDefault="00FF5CA5" w:rsidP="00FE1346">
      <w:pPr>
        <w:pStyle w:val="ListParagraph"/>
        <w:numPr>
          <w:ilvl w:val="0"/>
          <w:numId w:val="22"/>
        </w:numPr>
        <w:jc w:val="left"/>
      </w:pPr>
      <w:r w:rsidRPr="00530FF4">
        <w:t xml:space="preserve">Description of </w:t>
      </w:r>
      <w:r w:rsidR="00EA4BFE">
        <w:t>course</w:t>
      </w:r>
      <w:r w:rsidRPr="00530FF4">
        <w:t xml:space="preserve"> </w:t>
      </w:r>
      <w:r w:rsidR="00EA4BFE">
        <w:t>Scope and Purpose</w:t>
      </w:r>
    </w:p>
    <w:p w14:paraId="667713E1" w14:textId="77777777" w:rsidR="00FF5CA5" w:rsidRPr="00530FF4" w:rsidRDefault="00FF5CA5" w:rsidP="00FE1346">
      <w:pPr>
        <w:pStyle w:val="ListParagraph"/>
        <w:numPr>
          <w:ilvl w:val="0"/>
          <w:numId w:val="22"/>
        </w:numPr>
        <w:jc w:val="left"/>
      </w:pPr>
      <w:r w:rsidRPr="00530FF4">
        <w:t>Student Learning Outcomes</w:t>
      </w:r>
    </w:p>
    <w:p w14:paraId="01429834" w14:textId="77777777" w:rsidR="00C54DAA" w:rsidRPr="00530FF4" w:rsidRDefault="00C54DAA" w:rsidP="00FE1346">
      <w:pPr>
        <w:pStyle w:val="ListParagraph"/>
        <w:numPr>
          <w:ilvl w:val="0"/>
          <w:numId w:val="22"/>
        </w:numPr>
        <w:jc w:val="left"/>
      </w:pPr>
      <w:r w:rsidRPr="00530FF4">
        <w:t>Real Life Relevance</w:t>
      </w:r>
    </w:p>
    <w:p w14:paraId="08890AF1" w14:textId="26DBCAEC" w:rsidR="00D6077D" w:rsidRPr="00443A88" w:rsidRDefault="00C54DAA" w:rsidP="00FE1346">
      <w:pPr>
        <w:pStyle w:val="ListParagraph"/>
        <w:numPr>
          <w:ilvl w:val="0"/>
          <w:numId w:val="22"/>
        </w:numPr>
        <w:jc w:val="left"/>
      </w:pPr>
      <w:r w:rsidRPr="00530FF4">
        <w:t>Relation to Other Courses</w:t>
      </w:r>
    </w:p>
    <w:p w14:paraId="0C7577AD" w14:textId="77777777" w:rsidR="00D6077D" w:rsidRPr="003A427E" w:rsidRDefault="00D6077D" w:rsidP="00FE1346">
      <w:pPr>
        <w:pStyle w:val="Heading1"/>
      </w:pPr>
      <w:r w:rsidRPr="003A427E">
        <w:t>Enrollment Information</w:t>
      </w:r>
    </w:p>
    <w:p w14:paraId="7E3EAD96" w14:textId="77777777" w:rsidR="00D6077D" w:rsidRPr="003A427E" w:rsidRDefault="00FF5CA5" w:rsidP="00FE1346">
      <w:pPr>
        <w:spacing w:after="0"/>
        <w:jc w:val="left"/>
      </w:pPr>
      <w:r w:rsidRPr="003A427E">
        <w:t xml:space="preserve">Please include </w:t>
      </w:r>
      <w:bookmarkStart w:id="0" w:name="OLE_LINK3"/>
      <w:r w:rsidRPr="003A427E">
        <w:t xml:space="preserve">information about enrollment </w:t>
      </w:r>
      <w:bookmarkEnd w:id="0"/>
      <w:r w:rsidRPr="003A427E">
        <w:t>for the course including, but not limited to:</w:t>
      </w:r>
    </w:p>
    <w:p w14:paraId="45965F4F" w14:textId="77777777" w:rsidR="00D6077D" w:rsidRPr="00530FF4" w:rsidRDefault="00D6077D" w:rsidP="00FE1346">
      <w:pPr>
        <w:pStyle w:val="ListParagraph"/>
        <w:numPr>
          <w:ilvl w:val="0"/>
          <w:numId w:val="21"/>
        </w:numPr>
        <w:jc w:val="left"/>
      </w:pPr>
      <w:r w:rsidRPr="00530FF4">
        <w:t>Prerequisites</w:t>
      </w:r>
    </w:p>
    <w:p w14:paraId="251C8A6E" w14:textId="3EFF6A4F" w:rsidR="002E49B6" w:rsidRPr="00460DC9" w:rsidRDefault="00C3636C" w:rsidP="00FE1346">
      <w:pPr>
        <w:pStyle w:val="ListParagraph"/>
        <w:numPr>
          <w:ilvl w:val="0"/>
          <w:numId w:val="21"/>
        </w:numPr>
        <w:jc w:val="left"/>
      </w:pPr>
      <w:r w:rsidRPr="00530FF4">
        <w:t>Adding/Dropping Procedures</w:t>
      </w:r>
    </w:p>
    <w:p w14:paraId="52F75149" w14:textId="77777777" w:rsidR="002E49B6" w:rsidRPr="003A427E" w:rsidRDefault="002E49B6" w:rsidP="00FE1346">
      <w:pPr>
        <w:pStyle w:val="Heading1"/>
      </w:pPr>
      <w:r w:rsidRPr="003A427E">
        <w:t>Course Materials</w:t>
      </w:r>
    </w:p>
    <w:p w14:paraId="27265A08" w14:textId="77777777" w:rsidR="002E49B6" w:rsidRPr="003A427E" w:rsidRDefault="00FF5CA5" w:rsidP="00FE1346">
      <w:pPr>
        <w:spacing w:after="0"/>
        <w:jc w:val="left"/>
      </w:pPr>
      <w:r w:rsidRPr="003A427E">
        <w:t xml:space="preserve">Please </w:t>
      </w:r>
      <w:r w:rsidR="00F1155A" w:rsidRPr="003A427E">
        <w:t xml:space="preserve">provide </w:t>
      </w:r>
      <w:r w:rsidRPr="003A427E">
        <w:t>information about the materials for the course including, but not limited to:</w:t>
      </w:r>
    </w:p>
    <w:p w14:paraId="0558B276" w14:textId="77777777" w:rsidR="00FF5CA5" w:rsidRPr="00530FF4" w:rsidRDefault="00FF5CA5" w:rsidP="00FE1346">
      <w:pPr>
        <w:pStyle w:val="ListParagraph"/>
        <w:numPr>
          <w:ilvl w:val="0"/>
          <w:numId w:val="20"/>
        </w:numPr>
        <w:jc w:val="left"/>
      </w:pPr>
      <w:r w:rsidRPr="00530FF4">
        <w:t>Required Materials</w:t>
      </w:r>
      <w:r w:rsidR="00D65AEB" w:rsidRPr="00530FF4">
        <w:t xml:space="preserve"> (including all acceptable text editions)</w:t>
      </w:r>
    </w:p>
    <w:p w14:paraId="36C30C45" w14:textId="77777777" w:rsidR="00FF5CA5" w:rsidRPr="00530FF4" w:rsidRDefault="00FF5CA5" w:rsidP="00FE1346">
      <w:pPr>
        <w:pStyle w:val="ListParagraph"/>
        <w:numPr>
          <w:ilvl w:val="0"/>
          <w:numId w:val="20"/>
        </w:numPr>
        <w:jc w:val="left"/>
      </w:pPr>
      <w:r w:rsidRPr="00530FF4">
        <w:t>Recommended Materials</w:t>
      </w:r>
    </w:p>
    <w:p w14:paraId="5477CC13" w14:textId="7455D063" w:rsidR="00B00F75" w:rsidRPr="00460DC9" w:rsidRDefault="00F1155A" w:rsidP="00FE1346">
      <w:pPr>
        <w:pStyle w:val="ListParagraph"/>
        <w:jc w:val="left"/>
      </w:pPr>
      <w:r w:rsidRPr="00530FF4">
        <w:t>Options for A</w:t>
      </w:r>
      <w:r w:rsidR="00FF5CA5" w:rsidRPr="00530FF4">
        <w:t>ccessing Course Materials (</w:t>
      </w:r>
      <w:r w:rsidRPr="00530FF4">
        <w:t>e</w:t>
      </w:r>
      <w:r w:rsidR="004B4626">
        <w:t>.</w:t>
      </w:r>
      <w:r w:rsidRPr="00530FF4">
        <w:t>g</w:t>
      </w:r>
      <w:r w:rsidR="00FF5CA5" w:rsidRPr="00530FF4">
        <w:t>.</w:t>
      </w:r>
      <w:r w:rsidRPr="00530FF4">
        <w:t>,</w:t>
      </w:r>
      <w:r w:rsidR="00FF5CA5" w:rsidRPr="00530FF4">
        <w:t xml:space="preserve"> SDSU Library </w:t>
      </w:r>
      <w:r w:rsidR="00C3636C" w:rsidRPr="00530FF4">
        <w:t>Circulation/Course Reserves</w:t>
      </w:r>
      <w:r w:rsidR="00FF5CA5" w:rsidRPr="00530FF4">
        <w:t>)</w:t>
      </w:r>
    </w:p>
    <w:p w14:paraId="20A695C8" w14:textId="77777777" w:rsidR="00460DC9" w:rsidRDefault="00F450AF" w:rsidP="00FE1346">
      <w:pPr>
        <w:jc w:val="left"/>
      </w:pPr>
      <w:r w:rsidRPr="003A427E">
        <w:t xml:space="preserve">Materials include textbooks, course readers, </w:t>
      </w:r>
      <w:proofErr w:type="spellStart"/>
      <w:r w:rsidRPr="003A427E">
        <w:t>iClicker</w:t>
      </w:r>
      <w:proofErr w:type="spellEnd"/>
      <w:r w:rsidRPr="003A427E">
        <w:t>, etc. Please be as specific</w:t>
      </w:r>
      <w:r w:rsidR="00D65AEB" w:rsidRPr="003A427E">
        <w:t xml:space="preserve"> as possible</w:t>
      </w:r>
      <w:r w:rsidRPr="003A427E">
        <w:t xml:space="preserve"> when listing materials</w:t>
      </w:r>
      <w:r w:rsidR="00D65AEB" w:rsidRPr="003A427E">
        <w:t>.</w:t>
      </w:r>
    </w:p>
    <w:p w14:paraId="4068BF91" w14:textId="77777777" w:rsidR="00D6077D" w:rsidRPr="003A427E" w:rsidRDefault="002E49B6" w:rsidP="00FE1346">
      <w:pPr>
        <w:pStyle w:val="Heading1"/>
      </w:pPr>
      <w:r w:rsidRPr="003A427E">
        <w:t xml:space="preserve">Course </w:t>
      </w:r>
      <w:r w:rsidR="00F450AF" w:rsidRPr="003A427E">
        <w:t>Structure and Conduct</w:t>
      </w:r>
    </w:p>
    <w:p w14:paraId="01AFABB5" w14:textId="74B38DAF" w:rsidR="0050631C" w:rsidRPr="003A427E" w:rsidRDefault="00F928F9" w:rsidP="00FE1346">
      <w:pPr>
        <w:spacing w:after="0"/>
        <w:jc w:val="left"/>
        <w:rPr>
          <w:szCs w:val="18"/>
        </w:rPr>
      </w:pPr>
      <w:r>
        <w:rPr>
          <w:szCs w:val="18"/>
        </w:rPr>
        <w:t>P</w:t>
      </w:r>
      <w:r w:rsidR="009B07C3">
        <w:rPr>
          <w:szCs w:val="18"/>
        </w:rPr>
        <w:t>lease p</w:t>
      </w:r>
      <w:r>
        <w:rPr>
          <w:szCs w:val="18"/>
        </w:rPr>
        <w:t>rovide i</w:t>
      </w:r>
      <w:r w:rsidR="00F450AF" w:rsidRPr="003A427E">
        <w:rPr>
          <w:szCs w:val="18"/>
        </w:rPr>
        <w:t>nformation about the structure of the course including, but not limited to:</w:t>
      </w:r>
    </w:p>
    <w:p w14:paraId="4B5AE1F8" w14:textId="3771772C" w:rsidR="00F450AF" w:rsidRPr="003A427E" w:rsidRDefault="005857ED" w:rsidP="00FE1346">
      <w:pPr>
        <w:pStyle w:val="ListParagraph"/>
        <w:numPr>
          <w:ilvl w:val="0"/>
          <w:numId w:val="10"/>
        </w:numPr>
        <w:spacing w:after="0"/>
        <w:jc w:val="left"/>
        <w:rPr>
          <w:szCs w:val="18"/>
        </w:rPr>
      </w:pPr>
      <w:r w:rsidRPr="003A427E">
        <w:rPr>
          <w:szCs w:val="18"/>
        </w:rPr>
        <w:t>S</w:t>
      </w:r>
      <w:r w:rsidR="00B00F75" w:rsidRPr="003A427E">
        <w:rPr>
          <w:szCs w:val="18"/>
        </w:rPr>
        <w:t>tyle of the C</w:t>
      </w:r>
      <w:r w:rsidR="00F450AF" w:rsidRPr="003A427E">
        <w:rPr>
          <w:szCs w:val="18"/>
        </w:rPr>
        <w:t>ourse (</w:t>
      </w:r>
      <w:r w:rsidR="00CB5D20">
        <w:rPr>
          <w:szCs w:val="18"/>
        </w:rPr>
        <w:t>e.g.,</w:t>
      </w:r>
      <w:r w:rsidR="00F450AF" w:rsidRPr="003A427E">
        <w:rPr>
          <w:szCs w:val="18"/>
        </w:rPr>
        <w:t xml:space="preserve"> Traditional Lecture</w:t>
      </w:r>
      <w:r w:rsidR="00B00F75" w:rsidRPr="003A427E">
        <w:rPr>
          <w:szCs w:val="18"/>
        </w:rPr>
        <w:t>, Lecture-D</w:t>
      </w:r>
      <w:r w:rsidRPr="003A427E">
        <w:rPr>
          <w:szCs w:val="18"/>
        </w:rPr>
        <w:t xml:space="preserve">iscussion, </w:t>
      </w:r>
      <w:r w:rsidR="00F450AF" w:rsidRPr="003A427E">
        <w:rPr>
          <w:szCs w:val="18"/>
        </w:rPr>
        <w:t xml:space="preserve">Distance </w:t>
      </w:r>
      <w:r w:rsidR="00B00F75" w:rsidRPr="003A427E">
        <w:rPr>
          <w:szCs w:val="18"/>
        </w:rPr>
        <w:t xml:space="preserve">Education </w:t>
      </w:r>
      <w:r w:rsidR="00463232">
        <w:rPr>
          <w:szCs w:val="18"/>
        </w:rPr>
        <w:t>(fully On</w:t>
      </w:r>
      <w:r w:rsidRPr="003A427E">
        <w:rPr>
          <w:szCs w:val="18"/>
        </w:rPr>
        <w:t>line)</w:t>
      </w:r>
      <w:r w:rsidR="00F450AF" w:rsidRPr="003A427E">
        <w:rPr>
          <w:szCs w:val="18"/>
        </w:rPr>
        <w:t>, Hybrid, Activity</w:t>
      </w:r>
      <w:r w:rsidRPr="003A427E">
        <w:rPr>
          <w:szCs w:val="18"/>
        </w:rPr>
        <w:t xml:space="preserve">, </w:t>
      </w:r>
      <w:r w:rsidR="00F450AF" w:rsidRPr="003A427E">
        <w:rPr>
          <w:szCs w:val="18"/>
        </w:rPr>
        <w:t>Seminar, etc.)</w:t>
      </w:r>
    </w:p>
    <w:p w14:paraId="789BCF2B" w14:textId="16F5942D" w:rsidR="00F450AF" w:rsidRPr="003A427E" w:rsidRDefault="005857ED" w:rsidP="00FE1346">
      <w:pPr>
        <w:pStyle w:val="ListParagraph"/>
        <w:numPr>
          <w:ilvl w:val="0"/>
          <w:numId w:val="10"/>
        </w:numPr>
        <w:spacing w:after="0"/>
        <w:jc w:val="left"/>
        <w:rPr>
          <w:szCs w:val="18"/>
        </w:rPr>
      </w:pPr>
      <w:r w:rsidRPr="003A427E">
        <w:rPr>
          <w:szCs w:val="18"/>
        </w:rPr>
        <w:t>I</w:t>
      </w:r>
      <w:r w:rsidR="00B00F75" w:rsidRPr="003A427E">
        <w:rPr>
          <w:szCs w:val="18"/>
        </w:rPr>
        <w:t>ndividual and Group Activities Required (e</w:t>
      </w:r>
      <w:r w:rsidR="00463232">
        <w:rPr>
          <w:szCs w:val="18"/>
        </w:rPr>
        <w:t>.</w:t>
      </w:r>
      <w:r w:rsidR="00B00F75" w:rsidRPr="003A427E">
        <w:rPr>
          <w:szCs w:val="18"/>
        </w:rPr>
        <w:t>g.</w:t>
      </w:r>
      <w:r w:rsidR="00F450AF" w:rsidRPr="003A427E">
        <w:rPr>
          <w:szCs w:val="18"/>
        </w:rPr>
        <w:t xml:space="preserve"> Individual Projects, Group Projects, etc.)</w:t>
      </w:r>
    </w:p>
    <w:p w14:paraId="7E958B1F" w14:textId="664236DF" w:rsidR="00B00F75" w:rsidRPr="00443A88" w:rsidRDefault="005857ED" w:rsidP="00FE1346">
      <w:pPr>
        <w:pStyle w:val="ListParagraph"/>
        <w:numPr>
          <w:ilvl w:val="0"/>
          <w:numId w:val="10"/>
        </w:numPr>
        <w:spacing w:after="0"/>
        <w:jc w:val="left"/>
        <w:rPr>
          <w:szCs w:val="18"/>
        </w:rPr>
      </w:pPr>
      <w:r w:rsidRPr="003A427E">
        <w:rPr>
          <w:szCs w:val="18"/>
        </w:rPr>
        <w:t>T</w:t>
      </w:r>
      <w:r w:rsidR="00F450AF" w:rsidRPr="003A427E">
        <w:rPr>
          <w:szCs w:val="18"/>
        </w:rPr>
        <w:t xml:space="preserve">echnology </w:t>
      </w:r>
      <w:r w:rsidR="00B00F75" w:rsidRPr="003A427E">
        <w:rPr>
          <w:szCs w:val="18"/>
        </w:rPr>
        <w:t>Utilized in the Course</w:t>
      </w:r>
      <w:r w:rsidR="00F450AF" w:rsidRPr="003A427E">
        <w:rPr>
          <w:szCs w:val="18"/>
        </w:rPr>
        <w:t xml:space="preserve"> (</w:t>
      </w:r>
      <w:r w:rsidRPr="003A427E">
        <w:rPr>
          <w:szCs w:val="18"/>
        </w:rPr>
        <w:t>e</w:t>
      </w:r>
      <w:r w:rsidR="00463232">
        <w:rPr>
          <w:szCs w:val="18"/>
        </w:rPr>
        <w:t>.</w:t>
      </w:r>
      <w:r w:rsidRPr="003A427E">
        <w:rPr>
          <w:szCs w:val="18"/>
        </w:rPr>
        <w:t>g</w:t>
      </w:r>
      <w:r w:rsidR="00F450AF" w:rsidRPr="003A427E">
        <w:rPr>
          <w:szCs w:val="18"/>
        </w:rPr>
        <w:t xml:space="preserve">. </w:t>
      </w:r>
      <w:proofErr w:type="spellStart"/>
      <w:r w:rsidR="00F450AF" w:rsidRPr="003A427E">
        <w:rPr>
          <w:szCs w:val="18"/>
        </w:rPr>
        <w:t>iClicker</w:t>
      </w:r>
      <w:proofErr w:type="spellEnd"/>
      <w:r w:rsidR="00F450AF" w:rsidRPr="003A427E">
        <w:rPr>
          <w:szCs w:val="18"/>
        </w:rPr>
        <w:t xml:space="preserve">, Blackboard, </w:t>
      </w:r>
      <w:r w:rsidRPr="003A427E">
        <w:rPr>
          <w:szCs w:val="18"/>
        </w:rPr>
        <w:t xml:space="preserve">Other </w:t>
      </w:r>
      <w:r w:rsidR="00F450AF" w:rsidRPr="003A427E">
        <w:rPr>
          <w:szCs w:val="18"/>
        </w:rPr>
        <w:t>Course Management Systems, etc.)</w:t>
      </w:r>
    </w:p>
    <w:p w14:paraId="7AD89EC0" w14:textId="77777777" w:rsidR="00F61233" w:rsidRDefault="00F61233" w:rsidP="00FE1346">
      <w:pPr>
        <w:pStyle w:val="Heading1"/>
      </w:pPr>
    </w:p>
    <w:p w14:paraId="0DA76B39" w14:textId="730DFE10" w:rsidR="00F450AF" w:rsidRPr="003A427E" w:rsidRDefault="00F450AF" w:rsidP="00FE1346">
      <w:pPr>
        <w:pStyle w:val="Heading1"/>
      </w:pPr>
      <w:r w:rsidRPr="003A427E">
        <w:lastRenderedPageBreak/>
        <w:t>Course Assessment and Grading</w:t>
      </w:r>
      <w:bookmarkStart w:id="1" w:name="OLE_LINK2"/>
    </w:p>
    <w:bookmarkEnd w:id="1"/>
    <w:p w14:paraId="6AC914B7" w14:textId="77777777" w:rsidR="00F450AF" w:rsidRPr="003A427E" w:rsidRDefault="00F450AF" w:rsidP="00FE1346">
      <w:pPr>
        <w:spacing w:after="0"/>
        <w:jc w:val="left"/>
        <w:rPr>
          <w:szCs w:val="18"/>
        </w:rPr>
      </w:pPr>
      <w:r w:rsidRPr="003A427E">
        <w:rPr>
          <w:szCs w:val="18"/>
        </w:rPr>
        <w:t>Please explain how the course will be assessed and graded by including, but not limited to:</w:t>
      </w:r>
    </w:p>
    <w:p w14:paraId="3F2C945C" w14:textId="77777777" w:rsidR="00D65AEB" w:rsidRPr="003A427E" w:rsidRDefault="00D65AEB" w:rsidP="00FE1346">
      <w:pPr>
        <w:pStyle w:val="ListParagraph"/>
        <w:numPr>
          <w:ilvl w:val="0"/>
          <w:numId w:val="12"/>
        </w:numPr>
        <w:spacing w:after="0"/>
        <w:jc w:val="left"/>
        <w:rPr>
          <w:szCs w:val="18"/>
        </w:rPr>
      </w:pPr>
      <w:r w:rsidRPr="003A427E">
        <w:rPr>
          <w:szCs w:val="18"/>
        </w:rPr>
        <w:t xml:space="preserve">Approximate </w:t>
      </w:r>
      <w:r w:rsidR="00B00F75" w:rsidRPr="003A427E">
        <w:rPr>
          <w:szCs w:val="18"/>
        </w:rPr>
        <w:t>Due Dates for any Major Assignments or Exams</w:t>
      </w:r>
    </w:p>
    <w:p w14:paraId="2C446C35" w14:textId="153FEF84" w:rsidR="00F450AF" w:rsidRPr="003A427E" w:rsidRDefault="00D65AEB" w:rsidP="00FE1346">
      <w:pPr>
        <w:pStyle w:val="ListParagraph"/>
        <w:numPr>
          <w:ilvl w:val="0"/>
          <w:numId w:val="12"/>
        </w:numPr>
        <w:spacing w:after="0"/>
        <w:jc w:val="left"/>
        <w:rPr>
          <w:szCs w:val="18"/>
        </w:rPr>
      </w:pPr>
      <w:r w:rsidRPr="003A427E">
        <w:rPr>
          <w:szCs w:val="18"/>
        </w:rPr>
        <w:t>Scored activities and weighting</w:t>
      </w:r>
      <w:r w:rsidR="00F450AF" w:rsidRPr="003A427E">
        <w:rPr>
          <w:szCs w:val="18"/>
        </w:rPr>
        <w:t xml:space="preserve"> </w:t>
      </w:r>
      <w:r w:rsidRPr="003A427E">
        <w:rPr>
          <w:szCs w:val="18"/>
        </w:rPr>
        <w:t xml:space="preserve">by percentage of total score </w:t>
      </w:r>
      <w:r w:rsidR="00F450AF" w:rsidRPr="003A427E">
        <w:rPr>
          <w:szCs w:val="18"/>
        </w:rPr>
        <w:t>(</w:t>
      </w:r>
      <w:r w:rsidR="00B00F75" w:rsidRPr="003A427E">
        <w:rPr>
          <w:szCs w:val="18"/>
        </w:rPr>
        <w:t>e</w:t>
      </w:r>
      <w:r w:rsidR="00463232">
        <w:rPr>
          <w:szCs w:val="18"/>
        </w:rPr>
        <w:t>.</w:t>
      </w:r>
      <w:r w:rsidR="00B00F75" w:rsidRPr="003A427E">
        <w:rPr>
          <w:szCs w:val="18"/>
        </w:rPr>
        <w:t>g.</w:t>
      </w:r>
      <w:r w:rsidR="00F450AF" w:rsidRPr="003A427E">
        <w:rPr>
          <w:szCs w:val="18"/>
        </w:rPr>
        <w:t xml:space="preserve"> Exams, </w:t>
      </w:r>
      <w:r w:rsidR="005857ED" w:rsidRPr="003A427E">
        <w:rPr>
          <w:szCs w:val="18"/>
        </w:rPr>
        <w:t xml:space="preserve">Quizzes, </w:t>
      </w:r>
      <w:r w:rsidR="00F450AF" w:rsidRPr="003A427E">
        <w:rPr>
          <w:szCs w:val="18"/>
        </w:rPr>
        <w:t>Participation, etc.)</w:t>
      </w:r>
    </w:p>
    <w:p w14:paraId="57F7FE7A" w14:textId="77777777" w:rsidR="00F450AF" w:rsidRPr="003A427E" w:rsidRDefault="00F450AF" w:rsidP="00FE1346">
      <w:pPr>
        <w:pStyle w:val="ListParagraph"/>
        <w:numPr>
          <w:ilvl w:val="0"/>
          <w:numId w:val="12"/>
        </w:numPr>
        <w:spacing w:after="0"/>
        <w:jc w:val="left"/>
        <w:rPr>
          <w:szCs w:val="18"/>
        </w:rPr>
      </w:pPr>
      <w:r w:rsidRPr="003A427E">
        <w:rPr>
          <w:szCs w:val="18"/>
        </w:rPr>
        <w:t>Grading Scale</w:t>
      </w:r>
    </w:p>
    <w:p w14:paraId="3E15454B" w14:textId="46C5CE02" w:rsidR="005857ED" w:rsidRPr="00443A88" w:rsidRDefault="005857ED" w:rsidP="00FE1346">
      <w:pPr>
        <w:pStyle w:val="ListParagraph"/>
        <w:numPr>
          <w:ilvl w:val="0"/>
          <w:numId w:val="12"/>
        </w:numPr>
        <w:spacing w:after="0"/>
        <w:jc w:val="left"/>
        <w:rPr>
          <w:szCs w:val="18"/>
        </w:rPr>
      </w:pPr>
      <w:r w:rsidRPr="003A427E">
        <w:rPr>
          <w:szCs w:val="18"/>
        </w:rPr>
        <w:t>Excused Absence Make-up</w:t>
      </w:r>
      <w:r w:rsidR="00F450AF" w:rsidRPr="003A427E">
        <w:rPr>
          <w:szCs w:val="18"/>
        </w:rPr>
        <w:t xml:space="preserve"> Polic</w:t>
      </w:r>
      <w:r w:rsidRPr="003A427E">
        <w:rPr>
          <w:szCs w:val="18"/>
        </w:rPr>
        <w:t>ies</w:t>
      </w:r>
    </w:p>
    <w:p w14:paraId="47715C17" w14:textId="77777777" w:rsidR="0049090C" w:rsidRDefault="0049090C" w:rsidP="00FE1346">
      <w:pPr>
        <w:pStyle w:val="Heading1"/>
      </w:pPr>
      <w:r>
        <w:t>Academic Honesty</w:t>
      </w:r>
    </w:p>
    <w:p w14:paraId="460780ED" w14:textId="0FA39371" w:rsidR="0049090C" w:rsidRPr="0049090C" w:rsidRDefault="0049090C" w:rsidP="00FE1346">
      <w:pPr>
        <w:jc w:val="left"/>
        <w:rPr>
          <w:szCs w:val="18"/>
        </w:rPr>
      </w:pPr>
      <w:r w:rsidRPr="0049090C">
        <w:rPr>
          <w:szCs w:val="18"/>
        </w:rPr>
        <w:t xml:space="preserve">The University adheres to a strict </w:t>
      </w:r>
      <w:hyperlink r:id="rId12" w:history="1">
        <w:r w:rsidRPr="003F4E05">
          <w:rPr>
            <w:rStyle w:val="Hyperlink"/>
            <w:szCs w:val="18"/>
          </w:rPr>
          <w:t>policy regarding cheating and plagiarism</w:t>
        </w:r>
      </w:hyperlink>
      <w:r w:rsidRPr="0049090C">
        <w:rPr>
          <w:szCs w:val="18"/>
        </w:rPr>
        <w:t xml:space="preserve">. These activities will not be tolerated in this class. </w:t>
      </w:r>
      <w:r w:rsidR="00E92991">
        <w:rPr>
          <w:szCs w:val="18"/>
        </w:rPr>
        <w:t>Become familiar with the policy</w:t>
      </w:r>
      <w:r w:rsidR="00E83108">
        <w:rPr>
          <w:szCs w:val="18"/>
        </w:rPr>
        <w:t xml:space="preserve"> </w:t>
      </w:r>
      <w:r w:rsidR="00D8628B">
        <w:rPr>
          <w:szCs w:val="18"/>
        </w:rPr>
        <w:t>and what constitutes plagiarism</w:t>
      </w:r>
      <w:r w:rsidRPr="0049090C">
        <w:rPr>
          <w:szCs w:val="18"/>
        </w:rPr>
        <w:t>. Any cheating or plagiarism will result in failing this class and a disciplinary review by</w:t>
      </w:r>
      <w:r w:rsidR="00E83108">
        <w:rPr>
          <w:szCs w:val="18"/>
        </w:rPr>
        <w:t xml:space="preserve"> the University</w:t>
      </w:r>
      <w:r w:rsidRPr="0049090C">
        <w:rPr>
          <w:szCs w:val="18"/>
        </w:rPr>
        <w:t>.</w:t>
      </w:r>
      <w:r w:rsidR="00E83108">
        <w:rPr>
          <w:szCs w:val="18"/>
        </w:rPr>
        <w:t xml:space="preserve"> These actions may lead to probation, suspension, or expulsion. </w:t>
      </w:r>
    </w:p>
    <w:p w14:paraId="28E9D758" w14:textId="26391C86" w:rsidR="0049090C" w:rsidRPr="0049090C" w:rsidRDefault="0049090C" w:rsidP="00FE1346">
      <w:pPr>
        <w:spacing w:after="0"/>
        <w:jc w:val="left"/>
        <w:rPr>
          <w:szCs w:val="18"/>
        </w:rPr>
      </w:pPr>
      <w:r w:rsidRPr="0049090C">
        <w:rPr>
          <w:szCs w:val="18"/>
        </w:rPr>
        <w:t>Examples of Plagiarism include but are not limited to:</w:t>
      </w:r>
      <w:r w:rsidR="009E3F60">
        <w:rPr>
          <w:szCs w:val="18"/>
        </w:rPr>
        <w:t xml:space="preserve"> </w:t>
      </w:r>
    </w:p>
    <w:p w14:paraId="2DF71D3E" w14:textId="67842DCB" w:rsidR="0049090C" w:rsidRPr="00530FF4" w:rsidRDefault="0049090C" w:rsidP="00FE1346">
      <w:pPr>
        <w:pStyle w:val="ListParagraph"/>
        <w:numPr>
          <w:ilvl w:val="0"/>
          <w:numId w:val="19"/>
        </w:numPr>
        <w:jc w:val="left"/>
      </w:pPr>
      <w:r w:rsidRPr="00530FF4">
        <w:t>Using sources verbatim or paraphrasing without giving proper attribution (this can include phrases, sentences, paragraphs and/or pages of work)</w:t>
      </w:r>
      <w:r w:rsidR="009E3F60">
        <w:t xml:space="preserve"> </w:t>
      </w:r>
    </w:p>
    <w:p w14:paraId="7C2997EE" w14:textId="55982C79" w:rsidR="0049090C" w:rsidRPr="00530FF4" w:rsidRDefault="0049090C" w:rsidP="00FE1346">
      <w:pPr>
        <w:pStyle w:val="ListParagraph"/>
        <w:numPr>
          <w:ilvl w:val="0"/>
          <w:numId w:val="19"/>
        </w:numPr>
        <w:jc w:val="left"/>
      </w:pPr>
      <w:r w:rsidRPr="00530FF4">
        <w:t>Copying and pasting work from an online or offline source directly and calling it your own</w:t>
      </w:r>
      <w:r w:rsidR="009E3F60">
        <w:t xml:space="preserve"> </w:t>
      </w:r>
    </w:p>
    <w:p w14:paraId="62B67F71" w14:textId="71264D73" w:rsidR="0049090C" w:rsidRPr="00530FF4" w:rsidRDefault="0049090C" w:rsidP="00FE1346">
      <w:pPr>
        <w:pStyle w:val="ListParagraph"/>
        <w:numPr>
          <w:ilvl w:val="0"/>
          <w:numId w:val="19"/>
        </w:numPr>
        <w:jc w:val="left"/>
      </w:pPr>
      <w:r w:rsidRPr="00530FF4">
        <w:t>Using information you find from an online or offline source without giving the author credit</w:t>
      </w:r>
      <w:r w:rsidR="009E3F60">
        <w:t xml:space="preserve"> </w:t>
      </w:r>
    </w:p>
    <w:p w14:paraId="0E44072B" w14:textId="00856DD6" w:rsidR="0049090C" w:rsidRPr="00530FF4" w:rsidRDefault="0049090C" w:rsidP="00FE1346">
      <w:pPr>
        <w:pStyle w:val="ListParagraph"/>
        <w:numPr>
          <w:ilvl w:val="0"/>
          <w:numId w:val="19"/>
        </w:numPr>
        <w:jc w:val="left"/>
      </w:pPr>
      <w:r w:rsidRPr="00530FF4">
        <w:t>Replacing words or phrases from another source and inserting your own words or phrases</w:t>
      </w:r>
      <w:r w:rsidR="009E3F60">
        <w:t xml:space="preserve"> </w:t>
      </w:r>
    </w:p>
    <w:p w14:paraId="7B3900DB" w14:textId="7A9A1B81" w:rsidR="0049090C" w:rsidRPr="00E83108" w:rsidRDefault="0049090C" w:rsidP="00FE1346">
      <w:pPr>
        <w:pStyle w:val="ListParagraph"/>
        <w:numPr>
          <w:ilvl w:val="0"/>
          <w:numId w:val="19"/>
        </w:numPr>
        <w:jc w:val="left"/>
      </w:pPr>
      <w:r w:rsidRPr="00530FF4">
        <w:t>Submitting a piece of work you did for one class to another class</w:t>
      </w:r>
      <w:r w:rsidR="009E3F60">
        <w:t xml:space="preserve"> </w:t>
      </w:r>
    </w:p>
    <w:p w14:paraId="4ABD32AB" w14:textId="77777777" w:rsidR="00EA28E6" w:rsidRDefault="00EA28E6" w:rsidP="00FE1346">
      <w:pPr>
        <w:pStyle w:val="Heading1"/>
      </w:pPr>
      <w:r>
        <w:t>Turnitin</w:t>
      </w:r>
    </w:p>
    <w:p w14:paraId="4D275829" w14:textId="6BAC79D6" w:rsidR="008237DD" w:rsidRDefault="008237DD" w:rsidP="00FE1346">
      <w:pPr>
        <w:jc w:val="left"/>
        <w:rPr>
          <w:szCs w:val="18"/>
        </w:rPr>
      </w:pPr>
      <w:r w:rsidRPr="008237DD">
        <w:rPr>
          <w:szCs w:val="18"/>
        </w:rPr>
        <w:t xml:space="preserve">Students agree that by taking this course all required papers may be subject to submission for textual similarity review to </w:t>
      </w:r>
      <w:hyperlink r:id="rId13" w:history="1">
        <w:r w:rsidRPr="00E83108">
          <w:rPr>
            <w:rStyle w:val="Hyperlink"/>
            <w:szCs w:val="18"/>
          </w:rPr>
          <w:t>Turnitin.com</w:t>
        </w:r>
      </w:hyperlink>
      <w:r w:rsidRPr="008237DD">
        <w:rPr>
          <w:szCs w:val="18"/>
        </w:rPr>
        <w:t xml:space="preserve"> for the detection of plagiarism. All submitted papers will be included as source documents in the Turnitin.com reference database solely for the purpose of detecting plagiarism of such papers. You may submit your papers in such a way that no identifying information about you is included. Another option is that you may request, in writing, that y</w:t>
      </w:r>
      <w:r w:rsidR="00E83108">
        <w:rPr>
          <w:szCs w:val="18"/>
        </w:rPr>
        <w:t>our papers not be submitted to www.t</w:t>
      </w:r>
      <w:r w:rsidRPr="008237DD">
        <w:rPr>
          <w:szCs w:val="18"/>
        </w:rPr>
        <w:t>urnitin.com. However, if you choose this option you will be required to provide documentation to substantiate that the papers are your original work and do not include any plagiarized material.</w:t>
      </w:r>
    </w:p>
    <w:p w14:paraId="6CA04D23" w14:textId="77777777" w:rsidR="00D77F67" w:rsidRPr="003A427E" w:rsidRDefault="00D77F67" w:rsidP="00FE1346">
      <w:pPr>
        <w:pStyle w:val="Heading1"/>
      </w:pPr>
      <w:r>
        <w:t>Technical Support for Blackboard</w:t>
      </w:r>
    </w:p>
    <w:p w14:paraId="5CBC2FAC" w14:textId="20241BB3" w:rsidR="00D77F67" w:rsidRPr="00CA5E22" w:rsidRDefault="00D77F67" w:rsidP="00FE1346">
      <w:pPr>
        <w:jc w:val="left"/>
        <w:rPr>
          <w:rFonts w:eastAsia="Times New Roman" w:cs="Times New Roman"/>
        </w:rPr>
      </w:pPr>
      <w:r w:rsidRPr="00CA5E22">
        <w:t xml:space="preserve">Student support for Blackboard is provided by the </w:t>
      </w:r>
      <w:r w:rsidR="00870C9F">
        <w:t>Library Computing Hub</w:t>
      </w:r>
      <w:r w:rsidRPr="00CA5E22">
        <w:t>, located on the 2</w:t>
      </w:r>
      <w:r w:rsidRPr="00CA5E22">
        <w:rPr>
          <w:vertAlign w:val="superscript"/>
        </w:rPr>
        <w:t>nd</w:t>
      </w:r>
      <w:r w:rsidRPr="00CA5E22">
        <w:t xml:space="preserve"> floor of Love </w:t>
      </w:r>
      <w:r w:rsidR="00CA5E22">
        <w:t>Library. They can be reached at</w:t>
      </w:r>
      <w:r w:rsidRPr="00CA5E22">
        <w:rPr>
          <w:rFonts w:eastAsia="Times New Roman" w:cs="Times New Roman"/>
        </w:rPr>
        <w:t xml:space="preserve"> 619-594-3189 or </w:t>
      </w:r>
      <w:r w:rsidR="00870C9F">
        <w:rPr>
          <w:rFonts w:eastAsia="Times New Roman" w:cs="Times New Roman"/>
        </w:rPr>
        <w:t>hub@mail.sdsu.edu</w:t>
      </w:r>
    </w:p>
    <w:p w14:paraId="409820F2" w14:textId="77777777" w:rsidR="00D77F67" w:rsidRPr="00AB7C97" w:rsidRDefault="00D77F67" w:rsidP="00FE1346">
      <w:pPr>
        <w:pStyle w:val="Heading1"/>
      </w:pPr>
      <w:r>
        <w:t>Texts and materials [example from a Methods of Inquiry course]</w:t>
      </w:r>
    </w:p>
    <w:p w14:paraId="2734C0AD" w14:textId="77777777" w:rsidR="00D77F67" w:rsidRDefault="00D77F67" w:rsidP="00FE1346">
      <w:pPr>
        <w:pStyle w:val="Heading2"/>
      </w:pPr>
      <w:r w:rsidRPr="00AB7C97">
        <w:t>Required T</w:t>
      </w:r>
      <w:r>
        <w:t>exts</w:t>
      </w:r>
    </w:p>
    <w:p w14:paraId="2DD081BE" w14:textId="77777777" w:rsidR="00D77F67" w:rsidRPr="00AB7C97" w:rsidRDefault="00D77F67" w:rsidP="00FE1346">
      <w:pPr>
        <w:jc w:val="left"/>
      </w:pPr>
      <w:proofErr w:type="spellStart"/>
      <w:r w:rsidRPr="00AB7C97">
        <w:t>Leedy</w:t>
      </w:r>
      <w:proofErr w:type="spellEnd"/>
      <w:r w:rsidRPr="00AB7C97">
        <w:t xml:space="preserve">, P. D., &amp; Ormrod, J. E. (2005). </w:t>
      </w:r>
      <w:r w:rsidRPr="00AB7C97">
        <w:rPr>
          <w:i/>
          <w:iCs/>
        </w:rPr>
        <w:t>Practical</w:t>
      </w:r>
      <w:r>
        <w:rPr>
          <w:i/>
          <w:iCs/>
        </w:rPr>
        <w:t xml:space="preserve"> </w:t>
      </w:r>
      <w:r w:rsidRPr="00AB7C97">
        <w:rPr>
          <w:i/>
          <w:iCs/>
        </w:rPr>
        <w:t xml:space="preserve">Research. </w:t>
      </w:r>
      <w:r w:rsidRPr="00AB7C97">
        <w:t>(8th ed.) Columbus, OH:</w:t>
      </w:r>
      <w:r>
        <w:t xml:space="preserve"> </w:t>
      </w:r>
      <w:r w:rsidRPr="00AB7C97">
        <w:t>Pearson Publishing.</w:t>
      </w:r>
    </w:p>
    <w:p w14:paraId="330E2825" w14:textId="30441371" w:rsidR="00D77F67" w:rsidRPr="00AB7C97" w:rsidRDefault="00D77F67" w:rsidP="00FE1346">
      <w:pPr>
        <w:ind w:left="720"/>
        <w:jc w:val="left"/>
      </w:pPr>
      <w:r w:rsidRPr="00AB7C97">
        <w:t>To</w:t>
      </w:r>
      <w:r>
        <w:t xml:space="preserve"> </w:t>
      </w:r>
      <w:r w:rsidRPr="00AB7C97">
        <w:t>take the quizzes, go to the</w:t>
      </w:r>
      <w:r>
        <w:t xml:space="preserve"> </w:t>
      </w:r>
      <w:hyperlink r:id="rId14" w:history="1">
        <w:r w:rsidRPr="00AB7C97">
          <w:rPr>
            <w:rStyle w:val="Hyperlink"/>
          </w:rPr>
          <w:t>Book Website</w:t>
        </w:r>
      </w:hyperlink>
      <w:r w:rsidRPr="00AB7C97">
        <w:t xml:space="preserve"> Chapter Overviews, Self- Assessment, Web Destinations, &amp; Checklists</w:t>
      </w:r>
    </w:p>
    <w:p w14:paraId="4126F047" w14:textId="77777777" w:rsidR="00D77F67" w:rsidRDefault="00D77F67" w:rsidP="00FE1346">
      <w:pPr>
        <w:jc w:val="left"/>
      </w:pPr>
      <w:r w:rsidRPr="00AB7C97">
        <w:t>Salkind, N. J.</w:t>
      </w:r>
      <w:r>
        <w:t xml:space="preserve"> </w:t>
      </w:r>
      <w:r w:rsidRPr="00AB7C97">
        <w:t xml:space="preserve">(2004). </w:t>
      </w:r>
      <w:r w:rsidRPr="00AB7C97">
        <w:rPr>
          <w:i/>
          <w:iCs/>
        </w:rPr>
        <w:t xml:space="preserve">Statistics for people who (think they) hate statistics. </w:t>
      </w:r>
      <w:r w:rsidRPr="00AB7C97">
        <w:t xml:space="preserve">(2nd ed.). Thousand Oaks, CA: Sage </w:t>
      </w:r>
      <w:r>
        <w:t>Publications.</w:t>
      </w:r>
    </w:p>
    <w:p w14:paraId="0DDCAFA9" w14:textId="27C99D15" w:rsidR="00D77F67" w:rsidRDefault="001A20F9" w:rsidP="00FE1346">
      <w:pPr>
        <w:ind w:left="720"/>
        <w:jc w:val="left"/>
      </w:pPr>
      <w:r>
        <w:lastRenderedPageBreak/>
        <w:t>You can also buy the</w:t>
      </w:r>
      <w:r w:rsidR="00CA75A9">
        <w:t xml:space="preserve"> textbook or the </w:t>
      </w:r>
      <w:r>
        <w:t xml:space="preserve">electronic </w:t>
      </w:r>
      <w:r w:rsidR="00D77F67" w:rsidRPr="00AB7C97">
        <w:t>version of this book from</w:t>
      </w:r>
      <w:r w:rsidR="00D77F67">
        <w:t xml:space="preserve"> </w:t>
      </w:r>
      <w:r w:rsidR="00D77F67" w:rsidRPr="00AB7C97">
        <w:t>the Aztec Bookstore</w:t>
      </w:r>
      <w:r w:rsidR="00CA75A9">
        <w:t xml:space="preserve">. Sellback </w:t>
      </w:r>
      <w:r>
        <w:t>policies may vary</w:t>
      </w:r>
      <w:r w:rsidR="00D77F67" w:rsidRPr="00AB7C97">
        <w:t>.</w:t>
      </w:r>
      <w:r w:rsidR="00D77F67">
        <w:t xml:space="preserve"> </w:t>
      </w:r>
      <w:r>
        <w:t>Other book retailers include</w:t>
      </w:r>
      <w:r w:rsidR="00CA75A9">
        <w:t>:</w:t>
      </w:r>
      <w:r>
        <w:t xml:space="preserve"> </w:t>
      </w:r>
      <w:r w:rsidR="00D77F67" w:rsidRPr="00AB7C97">
        <w:t>bigwords.com</w:t>
      </w:r>
      <w:r w:rsidR="00D77F67">
        <w:t xml:space="preserve"> </w:t>
      </w:r>
      <w:r w:rsidR="00D77F67" w:rsidRPr="00AB7C97">
        <w:t xml:space="preserve">or Amazon.com </w:t>
      </w:r>
    </w:p>
    <w:p w14:paraId="664B8E08" w14:textId="77777777" w:rsidR="00D77F67" w:rsidRDefault="00D77F67" w:rsidP="00FE1346">
      <w:pPr>
        <w:pStyle w:val="Heading2"/>
      </w:pPr>
      <w:r w:rsidRPr="00AB7C97">
        <w:t>Optional T</w:t>
      </w:r>
      <w:r>
        <w:t>exts</w:t>
      </w:r>
    </w:p>
    <w:p w14:paraId="414947B3" w14:textId="4D23902E" w:rsidR="00CD267A" w:rsidRDefault="00CD267A" w:rsidP="00FE1346">
      <w:pPr>
        <w:jc w:val="left"/>
      </w:pPr>
      <w:r>
        <w:t xml:space="preserve">Publication Manual of the American Psychological Association, 6th ed. Washington, DC: American Psychological Association, 2010. </w:t>
      </w:r>
    </w:p>
    <w:p w14:paraId="10B5A53E" w14:textId="335077DE" w:rsidR="00D77F67" w:rsidRDefault="00D77F67" w:rsidP="00FE1346">
      <w:pPr>
        <w:jc w:val="left"/>
      </w:pPr>
      <w:r w:rsidRPr="00AB7C97">
        <w:t xml:space="preserve">Bourque, L. B., &amp; Fielder, E. P. (2003). </w:t>
      </w:r>
      <w:r w:rsidRPr="00AB7C97">
        <w:rPr>
          <w:i/>
          <w:iCs/>
        </w:rPr>
        <w:t>How to conduct self-administered and mail</w:t>
      </w:r>
      <w:r>
        <w:t xml:space="preserve"> </w:t>
      </w:r>
      <w:r w:rsidRPr="00AB7C97">
        <w:rPr>
          <w:i/>
          <w:iCs/>
        </w:rPr>
        <w:t xml:space="preserve">surveys. </w:t>
      </w:r>
      <w:r w:rsidRPr="00AB7C97">
        <w:t>(2nd ed.</w:t>
      </w:r>
      <w:r>
        <w:t>)</w:t>
      </w:r>
      <w:r w:rsidRPr="00AB7C97">
        <w:t>. Thousand Oaks, CA: SAGE Publicatio</w:t>
      </w:r>
      <w:r>
        <w:t xml:space="preserve">ns. </w:t>
      </w:r>
    </w:p>
    <w:p w14:paraId="2390F4FF" w14:textId="77777777" w:rsidR="00D77F67" w:rsidRPr="00AB7C97" w:rsidRDefault="00D77F67" w:rsidP="00FE1346">
      <w:pPr>
        <w:jc w:val="left"/>
      </w:pPr>
      <w:r w:rsidRPr="00AB7C97">
        <w:t xml:space="preserve">Blake, G., &amp; Bly, R. W. (1993). </w:t>
      </w:r>
      <w:r w:rsidRPr="00AB7C97">
        <w:rPr>
          <w:i/>
          <w:iCs/>
        </w:rPr>
        <w:t>The elements of</w:t>
      </w:r>
      <w:r>
        <w:rPr>
          <w:i/>
          <w:iCs/>
        </w:rPr>
        <w:t xml:space="preserve"> </w:t>
      </w:r>
      <w:r w:rsidRPr="00AB7C97">
        <w:rPr>
          <w:i/>
          <w:iCs/>
        </w:rPr>
        <w:t xml:space="preserve">technical writing. </w:t>
      </w:r>
      <w:r w:rsidRPr="00AB7C97">
        <w:t>New York: Macmillan.</w:t>
      </w:r>
    </w:p>
    <w:p w14:paraId="0B139A54" w14:textId="77777777" w:rsidR="00D77F67" w:rsidRPr="00AB7C97" w:rsidRDefault="00D77F67" w:rsidP="00FE1346">
      <w:pPr>
        <w:jc w:val="left"/>
      </w:pPr>
      <w:r w:rsidRPr="00AB7C97">
        <w:t xml:space="preserve">or Pearsall, T . E. (2001). </w:t>
      </w:r>
      <w:r>
        <w:rPr>
          <w:i/>
          <w:iCs/>
        </w:rPr>
        <w:t>The</w:t>
      </w:r>
      <w:r w:rsidRPr="00AB7C97">
        <w:rPr>
          <w:i/>
          <w:iCs/>
        </w:rPr>
        <w:t xml:space="preserve"> </w:t>
      </w:r>
      <w:r>
        <w:rPr>
          <w:i/>
          <w:iCs/>
        </w:rPr>
        <w:t>e</w:t>
      </w:r>
      <w:r w:rsidRPr="00AB7C97">
        <w:rPr>
          <w:i/>
          <w:iCs/>
        </w:rPr>
        <w:t xml:space="preserve">lements of </w:t>
      </w:r>
      <w:r>
        <w:rPr>
          <w:i/>
          <w:iCs/>
        </w:rPr>
        <w:t>t</w:t>
      </w:r>
      <w:r w:rsidRPr="00AB7C97">
        <w:rPr>
          <w:i/>
          <w:iCs/>
        </w:rPr>
        <w:t xml:space="preserve">echnical </w:t>
      </w:r>
      <w:r>
        <w:rPr>
          <w:i/>
          <w:iCs/>
        </w:rPr>
        <w:t>w</w:t>
      </w:r>
      <w:r w:rsidRPr="00AB7C97">
        <w:rPr>
          <w:i/>
          <w:iCs/>
        </w:rPr>
        <w:t xml:space="preserve">riting </w:t>
      </w:r>
      <w:r w:rsidRPr="00AB7C97">
        <w:t>(2nd ed.). Boston: Allyn and Bacon.</w:t>
      </w:r>
    </w:p>
    <w:p w14:paraId="0A144B21" w14:textId="77777777" w:rsidR="00D77F67" w:rsidRDefault="00D77F67" w:rsidP="00FE1346">
      <w:pPr>
        <w:jc w:val="left"/>
      </w:pPr>
      <w:r w:rsidRPr="00AB7C97">
        <w:rPr>
          <w:i/>
          <w:iCs/>
        </w:rPr>
        <w:t>The Tao of</w:t>
      </w:r>
      <w:r>
        <w:rPr>
          <w:i/>
          <w:iCs/>
        </w:rPr>
        <w:t xml:space="preserve"> </w:t>
      </w:r>
      <w:r w:rsidRPr="00AB7C97">
        <w:rPr>
          <w:i/>
          <w:iCs/>
        </w:rPr>
        <w:t xml:space="preserve">Statistics. </w:t>
      </w:r>
      <w:r w:rsidRPr="00AB7C97">
        <w:t xml:space="preserve">SAGE Publications. </w:t>
      </w:r>
    </w:p>
    <w:p w14:paraId="6C13BB37" w14:textId="39319F69" w:rsidR="00D77F67" w:rsidRDefault="000B418F" w:rsidP="00FE1346">
      <w:pPr>
        <w:jc w:val="left"/>
        <w:rPr>
          <w:iCs/>
        </w:rPr>
      </w:pPr>
      <w:hyperlink r:id="rId15" w:history="1">
        <w:r w:rsidR="00CA75A9">
          <w:rPr>
            <w:rStyle w:val="Hyperlink"/>
            <w:iCs/>
          </w:rPr>
          <w:t>Purdue Online Writing Lab: APA Style</w:t>
        </w:r>
      </w:hyperlink>
    </w:p>
    <w:p w14:paraId="4C022085" w14:textId="27DFC083" w:rsidR="00D77F67" w:rsidRPr="00977CAB" w:rsidRDefault="000B418F" w:rsidP="00FE1346">
      <w:pPr>
        <w:jc w:val="left"/>
      </w:pPr>
      <w:hyperlink r:id="rId16" w:history="1">
        <w:r w:rsidR="00CD267A">
          <w:rPr>
            <w:rStyle w:val="Hyperlink"/>
          </w:rPr>
          <w:t>Addition Online Resources Placeholder</w:t>
        </w:r>
      </w:hyperlink>
    </w:p>
    <w:p w14:paraId="08A66BC1" w14:textId="77777777" w:rsidR="00D77F67" w:rsidRDefault="00D77F67" w:rsidP="00FE1346">
      <w:pPr>
        <w:pStyle w:val="Heading1"/>
      </w:pPr>
      <w:r>
        <w:t>Course Schedule [example from an Ethics course]</w:t>
      </w:r>
    </w:p>
    <w:p w14:paraId="738091FE" w14:textId="77777777" w:rsidR="00D77F67" w:rsidRDefault="00D77F67" w:rsidP="00FE1346">
      <w:pPr>
        <w:pStyle w:val="Caption"/>
        <w:keepNext/>
        <w:jc w:val="left"/>
      </w:pPr>
      <w:r>
        <w:t xml:space="preserve">Table </w:t>
      </w:r>
      <w:r w:rsidR="00CB4DFF">
        <w:rPr>
          <w:noProof/>
        </w:rPr>
        <w:fldChar w:fldCharType="begin"/>
      </w:r>
      <w:r w:rsidR="00CB4DFF">
        <w:rPr>
          <w:noProof/>
        </w:rPr>
        <w:instrText xml:space="preserve"> SEQ Table \* ARABIC </w:instrText>
      </w:r>
      <w:r w:rsidR="00CB4DFF">
        <w:rPr>
          <w:noProof/>
        </w:rPr>
        <w:fldChar w:fldCharType="separate"/>
      </w:r>
      <w:r w:rsidR="0028786A">
        <w:rPr>
          <w:noProof/>
        </w:rPr>
        <w:t>1</w:t>
      </w:r>
      <w:r w:rsidR="00CB4DFF">
        <w:rPr>
          <w:noProof/>
        </w:rPr>
        <w:fldChar w:fldCharType="end"/>
      </w:r>
      <w:r>
        <w:t xml:space="preserve"> - Course Schedule with Date, Activity, and Assignment</w:t>
      </w:r>
    </w:p>
    <w:tbl>
      <w:tblPr>
        <w:tblStyle w:val="TableGrid"/>
        <w:tblW w:w="0" w:type="auto"/>
        <w:tblLook w:val="04A0" w:firstRow="1" w:lastRow="0" w:firstColumn="1" w:lastColumn="0" w:noHBand="0" w:noVBand="1"/>
      </w:tblPr>
      <w:tblGrid>
        <w:gridCol w:w="1692"/>
        <w:gridCol w:w="3597"/>
        <w:gridCol w:w="4061"/>
      </w:tblGrid>
      <w:tr w:rsidR="00D77F67" w14:paraId="088AB770" w14:textId="77777777" w:rsidTr="00D77F67">
        <w:trPr>
          <w:cantSplit/>
          <w:tblHeader/>
        </w:trPr>
        <w:tc>
          <w:tcPr>
            <w:tcW w:w="1728" w:type="dxa"/>
          </w:tcPr>
          <w:p w14:paraId="266DB709" w14:textId="77777777" w:rsidR="00D77F67" w:rsidRDefault="00D77F67" w:rsidP="00FE1346">
            <w:pPr>
              <w:spacing w:line="276" w:lineRule="auto"/>
              <w:jc w:val="left"/>
            </w:pPr>
            <w:r>
              <w:t>Date</w:t>
            </w:r>
          </w:p>
        </w:tc>
        <w:tc>
          <w:tcPr>
            <w:tcW w:w="3690" w:type="dxa"/>
          </w:tcPr>
          <w:p w14:paraId="5A138E30" w14:textId="77777777" w:rsidR="00D77F67" w:rsidRDefault="00D77F67" w:rsidP="00FE1346">
            <w:pPr>
              <w:spacing w:line="276" w:lineRule="auto"/>
              <w:jc w:val="left"/>
            </w:pPr>
            <w:r>
              <w:t>Activity</w:t>
            </w:r>
          </w:p>
        </w:tc>
        <w:tc>
          <w:tcPr>
            <w:tcW w:w="4158" w:type="dxa"/>
          </w:tcPr>
          <w:p w14:paraId="3B42B0F0" w14:textId="77777777" w:rsidR="00D77F67" w:rsidRDefault="00D77F67" w:rsidP="00FE1346">
            <w:pPr>
              <w:spacing w:line="276" w:lineRule="auto"/>
              <w:jc w:val="left"/>
            </w:pPr>
            <w:r>
              <w:t>Assignment</w:t>
            </w:r>
          </w:p>
        </w:tc>
      </w:tr>
      <w:tr w:rsidR="00D77F67" w14:paraId="693A072E" w14:textId="77777777" w:rsidTr="00D77F67">
        <w:tc>
          <w:tcPr>
            <w:tcW w:w="1728" w:type="dxa"/>
          </w:tcPr>
          <w:p w14:paraId="4CAC0BC5" w14:textId="77777777" w:rsidR="00D77F67" w:rsidRDefault="00D77F67" w:rsidP="00FE1346">
            <w:pPr>
              <w:spacing w:line="276" w:lineRule="auto"/>
              <w:jc w:val="left"/>
            </w:pPr>
          </w:p>
        </w:tc>
        <w:tc>
          <w:tcPr>
            <w:tcW w:w="3690" w:type="dxa"/>
          </w:tcPr>
          <w:p w14:paraId="7F4C545D" w14:textId="77777777" w:rsidR="00D77F67" w:rsidRDefault="00D77F67" w:rsidP="00FE1346">
            <w:pPr>
              <w:spacing w:line="276" w:lineRule="auto"/>
              <w:jc w:val="left"/>
            </w:pPr>
          </w:p>
        </w:tc>
        <w:tc>
          <w:tcPr>
            <w:tcW w:w="4158" w:type="dxa"/>
          </w:tcPr>
          <w:p w14:paraId="2E4D5EC9" w14:textId="77777777" w:rsidR="00D77F67" w:rsidRDefault="00D77F67" w:rsidP="00FE1346">
            <w:pPr>
              <w:spacing w:line="276" w:lineRule="auto"/>
              <w:jc w:val="left"/>
            </w:pPr>
          </w:p>
        </w:tc>
      </w:tr>
      <w:tr w:rsidR="00D77F67" w14:paraId="262B0B94" w14:textId="77777777" w:rsidTr="00D77F67">
        <w:tc>
          <w:tcPr>
            <w:tcW w:w="1728" w:type="dxa"/>
          </w:tcPr>
          <w:p w14:paraId="72325875" w14:textId="77777777" w:rsidR="00D77F67" w:rsidRDefault="00D77F67" w:rsidP="00FE1346">
            <w:pPr>
              <w:spacing w:line="276" w:lineRule="auto"/>
              <w:jc w:val="left"/>
            </w:pPr>
          </w:p>
        </w:tc>
        <w:tc>
          <w:tcPr>
            <w:tcW w:w="3690" w:type="dxa"/>
          </w:tcPr>
          <w:p w14:paraId="10787E29" w14:textId="77777777" w:rsidR="00D77F67" w:rsidRDefault="00D77F67" w:rsidP="00FE1346">
            <w:pPr>
              <w:spacing w:line="276" w:lineRule="auto"/>
              <w:jc w:val="left"/>
            </w:pPr>
          </w:p>
        </w:tc>
        <w:tc>
          <w:tcPr>
            <w:tcW w:w="4158" w:type="dxa"/>
          </w:tcPr>
          <w:p w14:paraId="798CB5E5" w14:textId="77777777" w:rsidR="00D77F67" w:rsidRDefault="00D77F67" w:rsidP="00FE1346">
            <w:pPr>
              <w:spacing w:line="276" w:lineRule="auto"/>
              <w:jc w:val="left"/>
            </w:pPr>
          </w:p>
        </w:tc>
      </w:tr>
      <w:tr w:rsidR="00D77F67" w14:paraId="39D86794" w14:textId="77777777" w:rsidTr="00D77F67">
        <w:tc>
          <w:tcPr>
            <w:tcW w:w="1728" w:type="dxa"/>
          </w:tcPr>
          <w:p w14:paraId="5C67EA21" w14:textId="77777777" w:rsidR="00D77F67" w:rsidRDefault="00D77F67" w:rsidP="00FE1346">
            <w:pPr>
              <w:spacing w:line="276" w:lineRule="auto"/>
              <w:jc w:val="left"/>
            </w:pPr>
          </w:p>
        </w:tc>
        <w:tc>
          <w:tcPr>
            <w:tcW w:w="3690" w:type="dxa"/>
          </w:tcPr>
          <w:p w14:paraId="198DEB20" w14:textId="77777777" w:rsidR="00D77F67" w:rsidRDefault="00D77F67" w:rsidP="00FE1346">
            <w:pPr>
              <w:spacing w:line="276" w:lineRule="auto"/>
              <w:jc w:val="left"/>
            </w:pPr>
          </w:p>
        </w:tc>
        <w:tc>
          <w:tcPr>
            <w:tcW w:w="4158" w:type="dxa"/>
          </w:tcPr>
          <w:p w14:paraId="7481FD1E" w14:textId="77777777" w:rsidR="00D77F67" w:rsidRDefault="00D77F67" w:rsidP="00FE1346">
            <w:pPr>
              <w:spacing w:line="276" w:lineRule="auto"/>
              <w:jc w:val="left"/>
            </w:pPr>
          </w:p>
        </w:tc>
      </w:tr>
      <w:tr w:rsidR="00D77F67" w14:paraId="3DBDDE58" w14:textId="77777777" w:rsidTr="00D77F67">
        <w:tc>
          <w:tcPr>
            <w:tcW w:w="1728" w:type="dxa"/>
          </w:tcPr>
          <w:p w14:paraId="3E0A6006" w14:textId="77777777" w:rsidR="00D77F67" w:rsidRDefault="00D77F67" w:rsidP="00FE1346">
            <w:pPr>
              <w:spacing w:line="276" w:lineRule="auto"/>
              <w:jc w:val="left"/>
            </w:pPr>
          </w:p>
        </w:tc>
        <w:tc>
          <w:tcPr>
            <w:tcW w:w="3690" w:type="dxa"/>
          </w:tcPr>
          <w:p w14:paraId="2F12960E" w14:textId="77777777" w:rsidR="00D77F67" w:rsidRDefault="00D77F67" w:rsidP="00FE1346">
            <w:pPr>
              <w:spacing w:line="276" w:lineRule="auto"/>
              <w:jc w:val="left"/>
            </w:pPr>
          </w:p>
        </w:tc>
        <w:tc>
          <w:tcPr>
            <w:tcW w:w="4158" w:type="dxa"/>
          </w:tcPr>
          <w:p w14:paraId="771362B0" w14:textId="77777777" w:rsidR="00D77F67" w:rsidRDefault="00D77F67" w:rsidP="00FE1346">
            <w:pPr>
              <w:spacing w:line="276" w:lineRule="auto"/>
              <w:jc w:val="left"/>
            </w:pPr>
          </w:p>
        </w:tc>
      </w:tr>
      <w:tr w:rsidR="00D77F67" w14:paraId="1379E432" w14:textId="77777777" w:rsidTr="00D77F67">
        <w:tc>
          <w:tcPr>
            <w:tcW w:w="1728" w:type="dxa"/>
          </w:tcPr>
          <w:p w14:paraId="380798BB" w14:textId="77777777" w:rsidR="00D77F67" w:rsidRDefault="00D77F67" w:rsidP="00FE1346">
            <w:pPr>
              <w:spacing w:line="276" w:lineRule="auto"/>
              <w:jc w:val="left"/>
            </w:pPr>
          </w:p>
        </w:tc>
        <w:tc>
          <w:tcPr>
            <w:tcW w:w="3690" w:type="dxa"/>
          </w:tcPr>
          <w:p w14:paraId="167B11B5" w14:textId="77777777" w:rsidR="00D77F67" w:rsidRDefault="00D77F67" w:rsidP="00FE1346">
            <w:pPr>
              <w:spacing w:line="276" w:lineRule="auto"/>
              <w:jc w:val="left"/>
            </w:pPr>
          </w:p>
        </w:tc>
        <w:tc>
          <w:tcPr>
            <w:tcW w:w="4158" w:type="dxa"/>
          </w:tcPr>
          <w:p w14:paraId="0A630315" w14:textId="77777777" w:rsidR="00D77F67" w:rsidRDefault="00D77F67" w:rsidP="00FE1346">
            <w:pPr>
              <w:spacing w:line="276" w:lineRule="auto"/>
              <w:jc w:val="left"/>
            </w:pPr>
          </w:p>
        </w:tc>
      </w:tr>
      <w:tr w:rsidR="00D77F67" w14:paraId="11766E13" w14:textId="77777777" w:rsidTr="00D77F67">
        <w:tc>
          <w:tcPr>
            <w:tcW w:w="1728" w:type="dxa"/>
          </w:tcPr>
          <w:p w14:paraId="4634020B" w14:textId="77777777" w:rsidR="00D77F67" w:rsidRDefault="00D77F67" w:rsidP="00FE1346">
            <w:pPr>
              <w:spacing w:line="276" w:lineRule="auto"/>
              <w:jc w:val="left"/>
            </w:pPr>
          </w:p>
        </w:tc>
        <w:tc>
          <w:tcPr>
            <w:tcW w:w="3690" w:type="dxa"/>
          </w:tcPr>
          <w:p w14:paraId="543F3C75" w14:textId="77777777" w:rsidR="00D77F67" w:rsidRDefault="00D77F67" w:rsidP="00FE1346">
            <w:pPr>
              <w:spacing w:line="276" w:lineRule="auto"/>
              <w:jc w:val="left"/>
            </w:pPr>
          </w:p>
        </w:tc>
        <w:tc>
          <w:tcPr>
            <w:tcW w:w="4158" w:type="dxa"/>
          </w:tcPr>
          <w:p w14:paraId="18FF33E4" w14:textId="77777777" w:rsidR="00D77F67" w:rsidRDefault="00D77F67" w:rsidP="00FE1346">
            <w:pPr>
              <w:spacing w:line="276" w:lineRule="auto"/>
              <w:jc w:val="left"/>
            </w:pPr>
          </w:p>
        </w:tc>
      </w:tr>
      <w:tr w:rsidR="00D77F67" w14:paraId="2D01D3A0" w14:textId="77777777" w:rsidTr="00D77F67">
        <w:tc>
          <w:tcPr>
            <w:tcW w:w="1728" w:type="dxa"/>
          </w:tcPr>
          <w:p w14:paraId="076983E1" w14:textId="77777777" w:rsidR="00D77F67" w:rsidRDefault="00D77F67" w:rsidP="00FE1346">
            <w:pPr>
              <w:spacing w:line="276" w:lineRule="auto"/>
              <w:jc w:val="left"/>
            </w:pPr>
          </w:p>
        </w:tc>
        <w:tc>
          <w:tcPr>
            <w:tcW w:w="3690" w:type="dxa"/>
          </w:tcPr>
          <w:p w14:paraId="75F51252" w14:textId="77777777" w:rsidR="00D77F67" w:rsidRDefault="00D77F67" w:rsidP="00FE1346">
            <w:pPr>
              <w:spacing w:line="276" w:lineRule="auto"/>
              <w:jc w:val="left"/>
            </w:pPr>
          </w:p>
        </w:tc>
        <w:tc>
          <w:tcPr>
            <w:tcW w:w="4158" w:type="dxa"/>
          </w:tcPr>
          <w:p w14:paraId="55CCCDD9" w14:textId="77777777" w:rsidR="00D77F67" w:rsidRDefault="00D77F67" w:rsidP="00FE1346">
            <w:pPr>
              <w:spacing w:line="276" w:lineRule="auto"/>
              <w:jc w:val="left"/>
            </w:pPr>
          </w:p>
        </w:tc>
      </w:tr>
      <w:tr w:rsidR="00D77F67" w14:paraId="222E2832" w14:textId="77777777" w:rsidTr="00D77F67">
        <w:tc>
          <w:tcPr>
            <w:tcW w:w="1728" w:type="dxa"/>
          </w:tcPr>
          <w:p w14:paraId="3A207A24" w14:textId="77777777" w:rsidR="00D77F67" w:rsidRDefault="00D77F67" w:rsidP="00FE1346">
            <w:pPr>
              <w:spacing w:line="276" w:lineRule="auto"/>
              <w:jc w:val="left"/>
            </w:pPr>
          </w:p>
        </w:tc>
        <w:tc>
          <w:tcPr>
            <w:tcW w:w="3690" w:type="dxa"/>
          </w:tcPr>
          <w:p w14:paraId="0AFA88D4" w14:textId="77777777" w:rsidR="00D77F67" w:rsidRDefault="00D77F67" w:rsidP="00FE1346">
            <w:pPr>
              <w:spacing w:line="276" w:lineRule="auto"/>
              <w:jc w:val="left"/>
            </w:pPr>
          </w:p>
        </w:tc>
        <w:tc>
          <w:tcPr>
            <w:tcW w:w="4158" w:type="dxa"/>
          </w:tcPr>
          <w:p w14:paraId="485FE703" w14:textId="77777777" w:rsidR="00D77F67" w:rsidRDefault="00D77F67" w:rsidP="00FE1346">
            <w:pPr>
              <w:spacing w:line="276" w:lineRule="auto"/>
              <w:jc w:val="left"/>
            </w:pPr>
          </w:p>
        </w:tc>
      </w:tr>
      <w:tr w:rsidR="00D77F67" w14:paraId="75600E83" w14:textId="77777777" w:rsidTr="00D77F67">
        <w:tc>
          <w:tcPr>
            <w:tcW w:w="1728" w:type="dxa"/>
          </w:tcPr>
          <w:p w14:paraId="5FC8D24A" w14:textId="77777777" w:rsidR="00D77F67" w:rsidRDefault="00D77F67" w:rsidP="00FE1346">
            <w:pPr>
              <w:spacing w:line="276" w:lineRule="auto"/>
              <w:jc w:val="left"/>
            </w:pPr>
          </w:p>
        </w:tc>
        <w:tc>
          <w:tcPr>
            <w:tcW w:w="3690" w:type="dxa"/>
          </w:tcPr>
          <w:p w14:paraId="36384FB4" w14:textId="77777777" w:rsidR="00D77F67" w:rsidRDefault="00D77F67" w:rsidP="00FE1346">
            <w:pPr>
              <w:spacing w:line="276" w:lineRule="auto"/>
              <w:jc w:val="left"/>
            </w:pPr>
          </w:p>
        </w:tc>
        <w:tc>
          <w:tcPr>
            <w:tcW w:w="4158" w:type="dxa"/>
          </w:tcPr>
          <w:p w14:paraId="295678AB" w14:textId="77777777" w:rsidR="00D77F67" w:rsidRDefault="00D77F67" w:rsidP="00FE1346">
            <w:pPr>
              <w:spacing w:line="276" w:lineRule="auto"/>
              <w:jc w:val="left"/>
            </w:pPr>
          </w:p>
        </w:tc>
      </w:tr>
      <w:tr w:rsidR="00D77F67" w14:paraId="33D64B06" w14:textId="77777777" w:rsidTr="00D77F67">
        <w:tc>
          <w:tcPr>
            <w:tcW w:w="1728" w:type="dxa"/>
          </w:tcPr>
          <w:p w14:paraId="0119A1FE" w14:textId="77777777" w:rsidR="00D77F67" w:rsidRDefault="00D77F67" w:rsidP="00FE1346">
            <w:pPr>
              <w:spacing w:line="276" w:lineRule="auto"/>
              <w:jc w:val="left"/>
            </w:pPr>
          </w:p>
        </w:tc>
        <w:tc>
          <w:tcPr>
            <w:tcW w:w="3690" w:type="dxa"/>
          </w:tcPr>
          <w:p w14:paraId="4F683E0D" w14:textId="77777777" w:rsidR="00D77F67" w:rsidRDefault="00D77F67" w:rsidP="00FE1346">
            <w:pPr>
              <w:spacing w:line="276" w:lineRule="auto"/>
              <w:jc w:val="left"/>
            </w:pPr>
          </w:p>
        </w:tc>
        <w:tc>
          <w:tcPr>
            <w:tcW w:w="4158" w:type="dxa"/>
          </w:tcPr>
          <w:p w14:paraId="6D215C14" w14:textId="77777777" w:rsidR="00D77F67" w:rsidRDefault="00D77F67" w:rsidP="00FE1346">
            <w:pPr>
              <w:spacing w:line="276" w:lineRule="auto"/>
              <w:jc w:val="left"/>
            </w:pPr>
          </w:p>
        </w:tc>
      </w:tr>
      <w:tr w:rsidR="00D77F67" w14:paraId="732BAD4B" w14:textId="77777777" w:rsidTr="00D77F67">
        <w:tc>
          <w:tcPr>
            <w:tcW w:w="1728" w:type="dxa"/>
          </w:tcPr>
          <w:p w14:paraId="3F09046A" w14:textId="77777777" w:rsidR="00D77F67" w:rsidRDefault="00D77F67" w:rsidP="00FE1346">
            <w:pPr>
              <w:spacing w:line="276" w:lineRule="auto"/>
              <w:jc w:val="left"/>
            </w:pPr>
          </w:p>
        </w:tc>
        <w:tc>
          <w:tcPr>
            <w:tcW w:w="3690" w:type="dxa"/>
          </w:tcPr>
          <w:p w14:paraId="57FB2B2D" w14:textId="77777777" w:rsidR="00D77F67" w:rsidRDefault="00D77F67" w:rsidP="00FE1346">
            <w:pPr>
              <w:spacing w:line="276" w:lineRule="auto"/>
              <w:jc w:val="left"/>
            </w:pPr>
          </w:p>
        </w:tc>
        <w:tc>
          <w:tcPr>
            <w:tcW w:w="4158" w:type="dxa"/>
          </w:tcPr>
          <w:p w14:paraId="59B440ED" w14:textId="77777777" w:rsidR="00D77F67" w:rsidRDefault="00D77F67" w:rsidP="00FE1346">
            <w:pPr>
              <w:spacing w:line="276" w:lineRule="auto"/>
              <w:jc w:val="left"/>
            </w:pPr>
          </w:p>
        </w:tc>
      </w:tr>
      <w:tr w:rsidR="00D77F67" w14:paraId="2691900B" w14:textId="77777777" w:rsidTr="00D77F67">
        <w:tc>
          <w:tcPr>
            <w:tcW w:w="1728" w:type="dxa"/>
          </w:tcPr>
          <w:p w14:paraId="6DA41758" w14:textId="77777777" w:rsidR="00D77F67" w:rsidRDefault="00D77F67" w:rsidP="00FE1346">
            <w:pPr>
              <w:spacing w:line="276" w:lineRule="auto"/>
              <w:jc w:val="left"/>
            </w:pPr>
          </w:p>
        </w:tc>
        <w:tc>
          <w:tcPr>
            <w:tcW w:w="3690" w:type="dxa"/>
          </w:tcPr>
          <w:p w14:paraId="4B2089F9" w14:textId="77777777" w:rsidR="00D77F67" w:rsidRDefault="00D77F67" w:rsidP="00FE1346">
            <w:pPr>
              <w:spacing w:line="276" w:lineRule="auto"/>
              <w:jc w:val="left"/>
            </w:pPr>
          </w:p>
        </w:tc>
        <w:tc>
          <w:tcPr>
            <w:tcW w:w="4158" w:type="dxa"/>
          </w:tcPr>
          <w:p w14:paraId="3A59EACD" w14:textId="77777777" w:rsidR="00D77F67" w:rsidRDefault="00D77F67" w:rsidP="00FE1346">
            <w:pPr>
              <w:spacing w:line="276" w:lineRule="auto"/>
              <w:jc w:val="left"/>
            </w:pPr>
          </w:p>
        </w:tc>
      </w:tr>
      <w:tr w:rsidR="00D77F67" w14:paraId="680A9FFA" w14:textId="77777777" w:rsidTr="00D77F67">
        <w:tc>
          <w:tcPr>
            <w:tcW w:w="1728" w:type="dxa"/>
          </w:tcPr>
          <w:p w14:paraId="394FBA1B" w14:textId="77777777" w:rsidR="00D77F67" w:rsidRDefault="00D77F67" w:rsidP="00FE1346">
            <w:pPr>
              <w:spacing w:line="276" w:lineRule="auto"/>
              <w:jc w:val="left"/>
            </w:pPr>
          </w:p>
        </w:tc>
        <w:tc>
          <w:tcPr>
            <w:tcW w:w="3690" w:type="dxa"/>
          </w:tcPr>
          <w:p w14:paraId="42A37BEB" w14:textId="77777777" w:rsidR="00D77F67" w:rsidRDefault="00D77F67" w:rsidP="00FE1346">
            <w:pPr>
              <w:spacing w:line="276" w:lineRule="auto"/>
              <w:jc w:val="left"/>
            </w:pPr>
          </w:p>
        </w:tc>
        <w:tc>
          <w:tcPr>
            <w:tcW w:w="4158" w:type="dxa"/>
          </w:tcPr>
          <w:p w14:paraId="14D5C59C" w14:textId="77777777" w:rsidR="00D77F67" w:rsidRDefault="00D77F67" w:rsidP="00FE1346">
            <w:pPr>
              <w:spacing w:line="276" w:lineRule="auto"/>
              <w:jc w:val="left"/>
            </w:pPr>
          </w:p>
        </w:tc>
      </w:tr>
      <w:tr w:rsidR="00D77F67" w14:paraId="57DD6042" w14:textId="77777777" w:rsidTr="00D77F67">
        <w:tc>
          <w:tcPr>
            <w:tcW w:w="1728" w:type="dxa"/>
          </w:tcPr>
          <w:p w14:paraId="7AA81D66" w14:textId="77777777" w:rsidR="00D77F67" w:rsidRDefault="00D77F67" w:rsidP="00FE1346">
            <w:pPr>
              <w:spacing w:line="276" w:lineRule="auto"/>
              <w:jc w:val="left"/>
            </w:pPr>
          </w:p>
        </w:tc>
        <w:tc>
          <w:tcPr>
            <w:tcW w:w="3690" w:type="dxa"/>
          </w:tcPr>
          <w:p w14:paraId="1E7CBB42" w14:textId="77777777" w:rsidR="00D77F67" w:rsidRDefault="00D77F67" w:rsidP="00FE1346">
            <w:pPr>
              <w:spacing w:line="276" w:lineRule="auto"/>
              <w:jc w:val="left"/>
            </w:pPr>
          </w:p>
        </w:tc>
        <w:tc>
          <w:tcPr>
            <w:tcW w:w="4158" w:type="dxa"/>
          </w:tcPr>
          <w:p w14:paraId="3228875A" w14:textId="77777777" w:rsidR="00D77F67" w:rsidRDefault="00D77F67" w:rsidP="00FE1346">
            <w:pPr>
              <w:spacing w:line="276" w:lineRule="auto"/>
              <w:jc w:val="left"/>
            </w:pPr>
          </w:p>
        </w:tc>
      </w:tr>
      <w:tr w:rsidR="00D77F67" w14:paraId="4B40C146" w14:textId="77777777" w:rsidTr="00D77F67">
        <w:tc>
          <w:tcPr>
            <w:tcW w:w="1728" w:type="dxa"/>
          </w:tcPr>
          <w:p w14:paraId="62C2B8A3" w14:textId="77777777" w:rsidR="00D77F67" w:rsidRDefault="00D77F67" w:rsidP="00FE1346">
            <w:pPr>
              <w:spacing w:line="276" w:lineRule="auto"/>
              <w:jc w:val="left"/>
            </w:pPr>
          </w:p>
        </w:tc>
        <w:tc>
          <w:tcPr>
            <w:tcW w:w="3690" w:type="dxa"/>
          </w:tcPr>
          <w:p w14:paraId="63323E4C" w14:textId="77777777" w:rsidR="00D77F67" w:rsidRDefault="00D77F67" w:rsidP="00FE1346">
            <w:pPr>
              <w:spacing w:line="276" w:lineRule="auto"/>
              <w:jc w:val="left"/>
            </w:pPr>
          </w:p>
        </w:tc>
        <w:tc>
          <w:tcPr>
            <w:tcW w:w="4158" w:type="dxa"/>
          </w:tcPr>
          <w:p w14:paraId="198CD7D5" w14:textId="77777777" w:rsidR="00D77F67" w:rsidRDefault="00D77F67" w:rsidP="00FE1346">
            <w:pPr>
              <w:spacing w:line="276" w:lineRule="auto"/>
              <w:jc w:val="left"/>
            </w:pPr>
          </w:p>
        </w:tc>
      </w:tr>
      <w:tr w:rsidR="00D77F67" w14:paraId="5C067105" w14:textId="77777777" w:rsidTr="00D77F67">
        <w:tc>
          <w:tcPr>
            <w:tcW w:w="1728" w:type="dxa"/>
          </w:tcPr>
          <w:p w14:paraId="0E436B6E" w14:textId="77777777" w:rsidR="00D77F67" w:rsidRDefault="00D77F67" w:rsidP="00FE1346">
            <w:pPr>
              <w:spacing w:line="276" w:lineRule="auto"/>
              <w:jc w:val="left"/>
            </w:pPr>
          </w:p>
        </w:tc>
        <w:tc>
          <w:tcPr>
            <w:tcW w:w="3690" w:type="dxa"/>
          </w:tcPr>
          <w:p w14:paraId="4B7D1C00" w14:textId="77777777" w:rsidR="00D77F67" w:rsidRDefault="00D77F67" w:rsidP="00FE1346">
            <w:pPr>
              <w:spacing w:line="276" w:lineRule="auto"/>
              <w:jc w:val="left"/>
            </w:pPr>
          </w:p>
        </w:tc>
        <w:tc>
          <w:tcPr>
            <w:tcW w:w="4158" w:type="dxa"/>
          </w:tcPr>
          <w:p w14:paraId="19A7F8F4" w14:textId="77777777" w:rsidR="00D77F67" w:rsidRDefault="00D77F67" w:rsidP="00FE1346">
            <w:pPr>
              <w:spacing w:line="276" w:lineRule="auto"/>
              <w:jc w:val="left"/>
            </w:pPr>
          </w:p>
        </w:tc>
      </w:tr>
    </w:tbl>
    <w:p w14:paraId="2F6F11D6" w14:textId="77777777" w:rsidR="00D77F67" w:rsidRDefault="00D77F67" w:rsidP="00FE1346">
      <w:pPr>
        <w:pStyle w:val="Heading1"/>
      </w:pPr>
      <w:r>
        <w:t>Success in an Online Course</w:t>
      </w:r>
    </w:p>
    <w:p w14:paraId="530C0240" w14:textId="77777777" w:rsidR="00D77F67" w:rsidRPr="00460DC9" w:rsidRDefault="00D77F67" w:rsidP="00FE1346">
      <w:pPr>
        <w:spacing w:after="0"/>
        <w:jc w:val="left"/>
        <w:rPr>
          <w:szCs w:val="18"/>
        </w:rPr>
      </w:pPr>
      <w:r w:rsidRPr="00460DC9">
        <w:rPr>
          <w:szCs w:val="18"/>
        </w:rPr>
        <w:t xml:space="preserve">This </w:t>
      </w:r>
      <w:r>
        <w:rPr>
          <w:szCs w:val="18"/>
        </w:rPr>
        <w:t xml:space="preserve">online course </w:t>
      </w:r>
      <w:r w:rsidRPr="00460DC9">
        <w:rPr>
          <w:szCs w:val="18"/>
        </w:rPr>
        <w:t xml:space="preserve">offers the advantage of learning anyplace and anytime. Despite </w:t>
      </w:r>
      <w:r>
        <w:rPr>
          <w:szCs w:val="18"/>
        </w:rPr>
        <w:t>this</w:t>
      </w:r>
      <w:r w:rsidRPr="00460DC9">
        <w:rPr>
          <w:szCs w:val="18"/>
        </w:rPr>
        <w:t xml:space="preserve"> </w:t>
      </w:r>
      <w:r>
        <w:rPr>
          <w:szCs w:val="18"/>
        </w:rPr>
        <w:t>flexibility</w:t>
      </w:r>
      <w:r w:rsidRPr="00460DC9">
        <w:rPr>
          <w:szCs w:val="18"/>
        </w:rPr>
        <w:t xml:space="preserve">, </w:t>
      </w:r>
      <w:r>
        <w:rPr>
          <w:szCs w:val="18"/>
        </w:rPr>
        <w:t>t</w:t>
      </w:r>
      <w:r w:rsidRPr="00460DC9">
        <w:rPr>
          <w:szCs w:val="18"/>
        </w:rPr>
        <w:t>o succeed in the online learning environment students should keep in mind the following requirements:</w:t>
      </w:r>
    </w:p>
    <w:p w14:paraId="0EBF4458" w14:textId="1780BEFF" w:rsidR="00D77F67" w:rsidRPr="00047C54" w:rsidRDefault="009269F7" w:rsidP="00FE1346">
      <w:pPr>
        <w:pStyle w:val="ListParagraph"/>
        <w:numPr>
          <w:ilvl w:val="0"/>
          <w:numId w:val="23"/>
        </w:numPr>
        <w:jc w:val="left"/>
      </w:pPr>
      <w:r>
        <w:t xml:space="preserve">A computer - PC or Mac </w:t>
      </w:r>
      <w:r w:rsidR="00D77F67" w:rsidRPr="00047C54">
        <w:t>- with a stable Internet connection. Higher speed Internet connections (cable modem, DSL) are strongly recommended.</w:t>
      </w:r>
    </w:p>
    <w:p w14:paraId="5AAD9771" w14:textId="77777777" w:rsidR="00D77F67" w:rsidRPr="00047C54" w:rsidRDefault="00D77F67" w:rsidP="00FE1346">
      <w:pPr>
        <w:pStyle w:val="ListParagraph"/>
        <w:numPr>
          <w:ilvl w:val="0"/>
          <w:numId w:val="23"/>
        </w:numPr>
        <w:jc w:val="left"/>
      </w:pPr>
      <w:r w:rsidRPr="00047C54">
        <w:t>Basic computer skills - email, surf the Internet, and create basic word processor files.</w:t>
      </w:r>
    </w:p>
    <w:p w14:paraId="5097C216" w14:textId="77777777" w:rsidR="00D77F67" w:rsidRPr="00047C54" w:rsidRDefault="00D77F67" w:rsidP="00FE1346">
      <w:pPr>
        <w:pStyle w:val="ListParagraph"/>
        <w:numPr>
          <w:ilvl w:val="0"/>
          <w:numId w:val="23"/>
        </w:numPr>
        <w:jc w:val="left"/>
      </w:pPr>
      <w:r w:rsidRPr="00047C54">
        <w:t>Microsoft Office 2010, or higher (Must include Word and PowerPoint).</w:t>
      </w:r>
    </w:p>
    <w:p w14:paraId="68FD9F61" w14:textId="77777777" w:rsidR="00D77F67" w:rsidRPr="00047C54" w:rsidRDefault="00D77F67" w:rsidP="00FE1346">
      <w:pPr>
        <w:pStyle w:val="ListParagraph"/>
        <w:numPr>
          <w:ilvl w:val="0"/>
          <w:numId w:val="23"/>
        </w:numPr>
        <w:jc w:val="left"/>
      </w:pPr>
      <w:r w:rsidRPr="00047C54">
        <w:t>A reliable email address that will not change from the beginning until the end of the semester.</w:t>
      </w:r>
    </w:p>
    <w:p w14:paraId="64D840D3" w14:textId="77777777" w:rsidR="00D77F67" w:rsidRPr="00047C54" w:rsidRDefault="00D77F67" w:rsidP="00FE1346">
      <w:pPr>
        <w:pStyle w:val="ListParagraph"/>
        <w:numPr>
          <w:ilvl w:val="0"/>
          <w:numId w:val="23"/>
        </w:numPr>
        <w:jc w:val="left"/>
      </w:pPr>
      <w:r w:rsidRPr="00047C54">
        <w:lastRenderedPageBreak/>
        <w:t>A "technology back-up" plan. Students should plan out an alternative location to do assignments and quizzes in the event their computer or Internet connection is not working!</w:t>
      </w:r>
    </w:p>
    <w:p w14:paraId="573BD0C4" w14:textId="77777777" w:rsidR="00D77F67" w:rsidRPr="00047C54" w:rsidRDefault="00D77F67" w:rsidP="00FE1346">
      <w:pPr>
        <w:pStyle w:val="ListParagraph"/>
        <w:numPr>
          <w:ilvl w:val="0"/>
          <w:numId w:val="23"/>
        </w:numPr>
        <w:jc w:val="left"/>
      </w:pPr>
      <w:r w:rsidRPr="00047C54">
        <w:t>Time. Distance learning courses require as much time as traditional (classroom) instruction. The primary difference is that online instruction allows flexibility.</w:t>
      </w:r>
    </w:p>
    <w:p w14:paraId="2CC4E18C" w14:textId="77777777" w:rsidR="00D77F67" w:rsidRPr="00047C54" w:rsidRDefault="00D77F67" w:rsidP="00FE1346">
      <w:pPr>
        <w:pStyle w:val="ListParagraph"/>
        <w:numPr>
          <w:ilvl w:val="0"/>
          <w:numId w:val="23"/>
        </w:numPr>
        <w:jc w:val="left"/>
      </w:pPr>
      <w:r w:rsidRPr="00047C54">
        <w:t>Self motivation. Online students must be "self starters" and have the ability to work with a minimum of supervision. Students who procrastinate are rarely successful in distance learning courses.</w:t>
      </w:r>
    </w:p>
    <w:p w14:paraId="180D7262" w14:textId="77777777" w:rsidR="00D77F67" w:rsidRPr="00460DC9" w:rsidRDefault="00D77F67" w:rsidP="00FE1346">
      <w:pPr>
        <w:spacing w:after="0"/>
        <w:jc w:val="left"/>
        <w:rPr>
          <w:szCs w:val="18"/>
        </w:rPr>
      </w:pPr>
      <w:r w:rsidRPr="00460DC9">
        <w:rPr>
          <w:szCs w:val="18"/>
        </w:rPr>
        <w:t>Students are also required to:</w:t>
      </w:r>
    </w:p>
    <w:p w14:paraId="56E9C7C2" w14:textId="77777777" w:rsidR="00D77F67" w:rsidRPr="00047C54" w:rsidRDefault="00D77F67" w:rsidP="00FE1346">
      <w:pPr>
        <w:pStyle w:val="ListParagraph"/>
        <w:numPr>
          <w:ilvl w:val="0"/>
          <w:numId w:val="24"/>
        </w:numPr>
        <w:jc w:val="left"/>
      </w:pPr>
      <w:r w:rsidRPr="00047C54">
        <w:t>Make use of the online course materials available via Blackboard. Access to these materials is available once you have registered to the course.</w:t>
      </w:r>
    </w:p>
    <w:p w14:paraId="61A1331E" w14:textId="77777777" w:rsidR="00D77F67" w:rsidRPr="00047C54" w:rsidRDefault="00D77F67" w:rsidP="00FE1346">
      <w:pPr>
        <w:pStyle w:val="ListParagraph"/>
        <w:numPr>
          <w:ilvl w:val="0"/>
          <w:numId w:val="24"/>
        </w:numPr>
        <w:jc w:val="left"/>
      </w:pPr>
      <w:r w:rsidRPr="00047C54">
        <w:t>Participate in asynchronous online discussions.</w:t>
      </w:r>
    </w:p>
    <w:p w14:paraId="0032F758" w14:textId="77777777" w:rsidR="00D77F67" w:rsidRPr="00047C54" w:rsidRDefault="00D77F67" w:rsidP="00FE1346">
      <w:pPr>
        <w:pStyle w:val="ListParagraph"/>
        <w:numPr>
          <w:ilvl w:val="0"/>
          <w:numId w:val="24"/>
        </w:numPr>
        <w:jc w:val="left"/>
      </w:pPr>
      <w:r w:rsidRPr="00047C54">
        <w:t>Complete readings and assignments by the dates indicated on the syllabus.</w:t>
      </w:r>
    </w:p>
    <w:p w14:paraId="3E479E98" w14:textId="77777777" w:rsidR="00D77F67" w:rsidRDefault="00D77F67" w:rsidP="00FE1346">
      <w:pPr>
        <w:pStyle w:val="ListParagraph"/>
        <w:numPr>
          <w:ilvl w:val="0"/>
          <w:numId w:val="24"/>
        </w:numPr>
        <w:jc w:val="left"/>
      </w:pPr>
      <w:r w:rsidRPr="00047C54">
        <w:t>Check email on a daily basis.</w:t>
      </w:r>
    </w:p>
    <w:p w14:paraId="20CA9072" w14:textId="77777777" w:rsidR="00165E35" w:rsidRPr="00977CAB" w:rsidRDefault="00165E35" w:rsidP="00FE1346">
      <w:pPr>
        <w:pStyle w:val="Heading1"/>
      </w:pPr>
      <w:r>
        <w:t>Description of the course environment [example from an online course]</w:t>
      </w:r>
    </w:p>
    <w:p w14:paraId="161417B2" w14:textId="77777777" w:rsidR="00165E35" w:rsidRPr="00977CAB" w:rsidRDefault="00165E35" w:rsidP="00FE1346">
      <w:pPr>
        <w:jc w:val="left"/>
      </w:pPr>
      <w:r w:rsidRPr="00977CAB">
        <w:t>The</w:t>
      </w:r>
      <w:r>
        <w:t xml:space="preserve"> </w:t>
      </w:r>
      <w:r w:rsidRPr="00977CAB">
        <w:t>projects</w:t>
      </w:r>
      <w:r>
        <w:t xml:space="preserve"> </w:t>
      </w:r>
      <w:r w:rsidRPr="00977CAB">
        <w:t>for</w:t>
      </w:r>
      <w:r>
        <w:t xml:space="preserve"> </w:t>
      </w:r>
      <w:r w:rsidRPr="00977CAB">
        <w:t>the</w:t>
      </w:r>
      <w:r>
        <w:t xml:space="preserve"> </w:t>
      </w:r>
      <w:r w:rsidRPr="00977CAB">
        <w:t>course</w:t>
      </w:r>
      <w:r>
        <w:t xml:space="preserve"> </w:t>
      </w:r>
      <w:r w:rsidRPr="00977CAB">
        <w:t>are</w:t>
      </w:r>
      <w:r>
        <w:t xml:space="preserve"> </w:t>
      </w:r>
      <w:r w:rsidRPr="00977CAB">
        <w:t>described</w:t>
      </w:r>
      <w:r>
        <w:t xml:space="preserve"> </w:t>
      </w:r>
      <w:r w:rsidRPr="00977CAB">
        <w:t>thoroughly</w:t>
      </w:r>
      <w:r>
        <w:t xml:space="preserve"> </w:t>
      </w:r>
      <w:r w:rsidRPr="00977CAB">
        <w:t>in</w:t>
      </w:r>
      <w:r>
        <w:t xml:space="preserve"> </w:t>
      </w:r>
      <w:r w:rsidRPr="00977CAB">
        <w:t>class</w:t>
      </w:r>
      <w:r>
        <w:t xml:space="preserve"> </w:t>
      </w:r>
      <w:r w:rsidRPr="00977CAB">
        <w:t>and</w:t>
      </w:r>
      <w:r>
        <w:t xml:space="preserve"> </w:t>
      </w:r>
      <w:r w:rsidRPr="00977CAB">
        <w:t>in</w:t>
      </w:r>
      <w:r>
        <w:t xml:space="preserve"> </w:t>
      </w:r>
      <w:r w:rsidRPr="00977CAB">
        <w:t>handouts</w:t>
      </w:r>
      <w:r>
        <w:t xml:space="preserve"> </w:t>
      </w:r>
      <w:r w:rsidRPr="00977CAB">
        <w:t>and</w:t>
      </w:r>
      <w:r>
        <w:t xml:space="preserve"> </w:t>
      </w:r>
      <w:r w:rsidRPr="00977CAB">
        <w:t>models. Students</w:t>
      </w:r>
      <w:r>
        <w:t xml:space="preserve"> </w:t>
      </w:r>
      <w:r w:rsidRPr="00977CAB">
        <w:t>are encouraged to develop a timeline</w:t>
      </w:r>
      <w:r>
        <w:t xml:space="preserve"> </w:t>
      </w:r>
      <w:r w:rsidRPr="00977CAB">
        <w:t>for the semester</w:t>
      </w:r>
      <w:r>
        <w:t xml:space="preserve"> </w:t>
      </w:r>
      <w:r w:rsidRPr="00977CAB">
        <w:t>for accomplishing the tasks required.</w:t>
      </w:r>
    </w:p>
    <w:p w14:paraId="1BDDB692" w14:textId="518722FD" w:rsidR="00165E35" w:rsidRDefault="00165E35" w:rsidP="00FE1346">
      <w:pPr>
        <w:jc w:val="left"/>
      </w:pPr>
      <w:r w:rsidRPr="00977CAB">
        <w:t>Participation in online activities, including video analyses and threaded discussions</w:t>
      </w:r>
      <w:r>
        <w:t>, take place</w:t>
      </w:r>
      <w:r w:rsidRPr="00977CAB">
        <w:t xml:space="preserve"> on </w:t>
      </w:r>
      <w:hyperlink r:id="rId17" w:history="1">
        <w:r w:rsidRPr="008C3D10">
          <w:rPr>
            <w:rStyle w:val="Hyperlink"/>
          </w:rPr>
          <w:t>Blackboard</w:t>
        </w:r>
      </w:hyperlink>
      <w:r>
        <w:t xml:space="preserve"> (</w:t>
      </w:r>
      <w:r w:rsidR="002A700C">
        <w:t>http://blackboard.sdsu.edu</w:t>
      </w:r>
      <w:r>
        <w:t>).</w:t>
      </w:r>
    </w:p>
    <w:p w14:paraId="23B1CDA4" w14:textId="77777777" w:rsidR="00165E35" w:rsidRDefault="00165E35" w:rsidP="00FE1346">
      <w:pPr>
        <w:jc w:val="left"/>
      </w:pPr>
      <w:r w:rsidRPr="00977CAB">
        <w:t>Threaded discussions and video analyses require synthesis of course readings, video information, classroom</w:t>
      </w:r>
      <w:r>
        <w:t xml:space="preserve"> </w:t>
      </w:r>
      <w:r w:rsidRPr="00977CAB">
        <w:t>experience and</w:t>
      </w:r>
      <w:r>
        <w:t xml:space="preserve"> </w:t>
      </w:r>
      <w:r w:rsidRPr="00977CAB">
        <w:t>interaction</w:t>
      </w:r>
      <w:r>
        <w:t xml:space="preserve"> </w:t>
      </w:r>
      <w:r w:rsidRPr="00977CAB">
        <w:t>with</w:t>
      </w:r>
      <w:r>
        <w:t xml:space="preserve"> </w:t>
      </w:r>
      <w:r w:rsidRPr="00977CAB">
        <w:t>peers</w:t>
      </w:r>
      <w:r>
        <w:t xml:space="preserve"> </w:t>
      </w:r>
      <w:r w:rsidRPr="00977CAB">
        <w:t>and</w:t>
      </w:r>
      <w:r>
        <w:t xml:space="preserve"> instructors</w:t>
      </w:r>
      <w:r w:rsidRPr="00977CAB">
        <w:t>. See</w:t>
      </w:r>
      <w:r>
        <w:t xml:space="preserve"> </w:t>
      </w:r>
      <w:r w:rsidRPr="00977CAB">
        <w:t>the</w:t>
      </w:r>
      <w:r>
        <w:t xml:space="preserve"> </w:t>
      </w:r>
      <w:r w:rsidRPr="00977CAB">
        <w:t>discussion</w:t>
      </w:r>
      <w:r>
        <w:t xml:space="preserve"> rubric</w:t>
      </w:r>
      <w:r w:rsidRPr="00977CAB">
        <w:t>,</w:t>
      </w:r>
      <w:r>
        <w:t xml:space="preserve"> </w:t>
      </w:r>
      <w:r w:rsidRPr="00977CAB">
        <w:t>attached</w:t>
      </w:r>
      <w:r>
        <w:t>.</w:t>
      </w:r>
    </w:p>
    <w:p w14:paraId="3963AC75" w14:textId="7EC539B3" w:rsidR="00BC152B" w:rsidRPr="00BC152B" w:rsidRDefault="00BC152B" w:rsidP="00FE1346">
      <w:pPr>
        <w:pStyle w:val="Heading1"/>
      </w:pPr>
      <w:r>
        <w:t xml:space="preserve">Estimated time </w:t>
      </w:r>
      <w:r w:rsidR="009332A1">
        <w:t>commitment [example from a Learning Design &amp; Technology course]</w:t>
      </w:r>
    </w:p>
    <w:p w14:paraId="4AC8DCFE" w14:textId="1C18BC9A" w:rsidR="006545FC" w:rsidRDefault="006545FC" w:rsidP="00FE1346">
      <w:pPr>
        <w:pStyle w:val="Caption"/>
        <w:keepNext/>
        <w:jc w:val="left"/>
      </w:pPr>
      <w:r>
        <w:t xml:space="preserve">Table </w:t>
      </w:r>
      <w:r w:rsidR="00CB4DFF">
        <w:rPr>
          <w:noProof/>
        </w:rPr>
        <w:fldChar w:fldCharType="begin"/>
      </w:r>
      <w:r w:rsidR="00CB4DFF">
        <w:rPr>
          <w:noProof/>
        </w:rPr>
        <w:instrText xml:space="preserve"> SEQ Table \* ARABIC </w:instrText>
      </w:r>
      <w:r w:rsidR="00CB4DFF">
        <w:rPr>
          <w:noProof/>
        </w:rPr>
        <w:fldChar w:fldCharType="separate"/>
      </w:r>
      <w:r w:rsidR="0028786A">
        <w:rPr>
          <w:noProof/>
        </w:rPr>
        <w:t>2</w:t>
      </w:r>
      <w:r w:rsidR="00CB4DFF">
        <w:rPr>
          <w:noProof/>
        </w:rPr>
        <w:fldChar w:fldCharType="end"/>
      </w:r>
      <w:r>
        <w:t>: Module and Estimated Hours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1812"/>
      </w:tblGrid>
      <w:tr w:rsidR="006545FC" w:rsidRPr="00B30186" w14:paraId="0B42E99E" w14:textId="77777777" w:rsidTr="006E0082">
        <w:trPr>
          <w:cantSplit/>
          <w:tblHeader/>
        </w:trPr>
        <w:tc>
          <w:tcPr>
            <w:tcW w:w="4140" w:type="dxa"/>
          </w:tcPr>
          <w:p w14:paraId="3818BDC5" w14:textId="0CE2AB20" w:rsidR="006545FC" w:rsidRPr="00B30186" w:rsidRDefault="006545FC" w:rsidP="00FE1346">
            <w:pPr>
              <w:spacing w:line="276" w:lineRule="auto"/>
              <w:jc w:val="left"/>
            </w:pPr>
            <w:r>
              <w:t>M</w:t>
            </w:r>
            <w:r w:rsidRPr="00B30186">
              <w:t>odule</w:t>
            </w:r>
          </w:p>
        </w:tc>
        <w:tc>
          <w:tcPr>
            <w:tcW w:w="1812" w:type="dxa"/>
          </w:tcPr>
          <w:p w14:paraId="2834F23A" w14:textId="77777777" w:rsidR="006545FC" w:rsidRPr="00B30186" w:rsidRDefault="006545FC" w:rsidP="00FE1346">
            <w:pPr>
              <w:spacing w:line="276" w:lineRule="auto"/>
              <w:jc w:val="left"/>
            </w:pPr>
            <w:r w:rsidRPr="00B30186">
              <w:t>Estimated hours</w:t>
            </w:r>
          </w:p>
        </w:tc>
      </w:tr>
      <w:tr w:rsidR="006545FC" w:rsidRPr="00B30186" w14:paraId="4F3DF98B" w14:textId="77777777" w:rsidTr="006E0082">
        <w:tc>
          <w:tcPr>
            <w:tcW w:w="4140" w:type="dxa"/>
          </w:tcPr>
          <w:p w14:paraId="2108FE62" w14:textId="60B7B457" w:rsidR="006545FC" w:rsidRPr="00B30186" w:rsidRDefault="006545FC" w:rsidP="00FE1346">
            <w:pPr>
              <w:spacing w:line="276" w:lineRule="auto"/>
              <w:jc w:val="left"/>
            </w:pPr>
            <w:r>
              <w:t xml:space="preserve">1. </w:t>
            </w:r>
            <w:r w:rsidRPr="00B30186">
              <w:t>The SITE Model: Learners in Context</w:t>
            </w:r>
          </w:p>
        </w:tc>
        <w:tc>
          <w:tcPr>
            <w:tcW w:w="1812" w:type="dxa"/>
          </w:tcPr>
          <w:p w14:paraId="7113C0FA" w14:textId="08475EC9" w:rsidR="006545FC" w:rsidRPr="00B30186" w:rsidRDefault="006545FC" w:rsidP="00FE1346">
            <w:pPr>
              <w:spacing w:line="276" w:lineRule="auto"/>
              <w:jc w:val="left"/>
            </w:pPr>
            <w:r>
              <w:t>1</w:t>
            </w:r>
          </w:p>
        </w:tc>
      </w:tr>
      <w:tr w:rsidR="006545FC" w:rsidRPr="00B30186" w14:paraId="2CDC13AA" w14:textId="77777777" w:rsidTr="006E0082">
        <w:tc>
          <w:tcPr>
            <w:tcW w:w="4140" w:type="dxa"/>
          </w:tcPr>
          <w:p w14:paraId="179B2CA1" w14:textId="028E4D4B" w:rsidR="006545FC" w:rsidRPr="00B30186" w:rsidRDefault="006545FC" w:rsidP="00FE1346">
            <w:pPr>
              <w:spacing w:line="276" w:lineRule="auto"/>
              <w:jc w:val="left"/>
            </w:pPr>
            <w:r>
              <w:t xml:space="preserve">2. </w:t>
            </w:r>
            <w:r w:rsidRPr="00B30186">
              <w:t xml:space="preserve">Functional Context Education </w:t>
            </w:r>
          </w:p>
        </w:tc>
        <w:tc>
          <w:tcPr>
            <w:tcW w:w="1812" w:type="dxa"/>
          </w:tcPr>
          <w:p w14:paraId="370BDBE1" w14:textId="4255A7CB" w:rsidR="006545FC" w:rsidRPr="00B30186" w:rsidRDefault="006545FC" w:rsidP="00FE1346">
            <w:pPr>
              <w:spacing w:line="276" w:lineRule="auto"/>
              <w:jc w:val="left"/>
            </w:pPr>
            <w:r>
              <w:t>3</w:t>
            </w:r>
          </w:p>
        </w:tc>
      </w:tr>
      <w:tr w:rsidR="006545FC" w:rsidRPr="00B30186" w14:paraId="5B82B0B1" w14:textId="77777777" w:rsidTr="006E0082">
        <w:tc>
          <w:tcPr>
            <w:tcW w:w="4140" w:type="dxa"/>
          </w:tcPr>
          <w:p w14:paraId="11EB3C06" w14:textId="2837E800" w:rsidR="006545FC" w:rsidRPr="00B30186" w:rsidRDefault="006545FC" w:rsidP="00FE1346">
            <w:pPr>
              <w:spacing w:line="276" w:lineRule="auto"/>
              <w:jc w:val="left"/>
            </w:pPr>
            <w:r>
              <w:t xml:space="preserve">3. </w:t>
            </w:r>
            <w:r w:rsidRPr="00B30186">
              <w:t xml:space="preserve">Prism of Perspectives </w:t>
            </w:r>
          </w:p>
        </w:tc>
        <w:tc>
          <w:tcPr>
            <w:tcW w:w="1812" w:type="dxa"/>
          </w:tcPr>
          <w:p w14:paraId="086A6ECD" w14:textId="6B12EE8F" w:rsidR="006545FC" w:rsidRPr="00B30186" w:rsidRDefault="006545FC" w:rsidP="00FE1346">
            <w:pPr>
              <w:spacing w:line="276" w:lineRule="auto"/>
              <w:jc w:val="left"/>
            </w:pPr>
            <w:r>
              <w:t>2</w:t>
            </w:r>
          </w:p>
        </w:tc>
      </w:tr>
      <w:tr w:rsidR="006545FC" w:rsidRPr="00B30186" w14:paraId="12CE3953" w14:textId="77777777" w:rsidTr="006E0082">
        <w:tc>
          <w:tcPr>
            <w:tcW w:w="4140" w:type="dxa"/>
          </w:tcPr>
          <w:p w14:paraId="3FC167BE" w14:textId="03CC12DC" w:rsidR="006545FC" w:rsidRPr="00B30186" w:rsidRDefault="006545FC" w:rsidP="00FE1346">
            <w:pPr>
              <w:spacing w:line="276" w:lineRule="auto"/>
              <w:jc w:val="left"/>
            </w:pPr>
            <w:r>
              <w:t xml:space="preserve">4. </w:t>
            </w:r>
            <w:r w:rsidRPr="00B30186">
              <w:t xml:space="preserve">Prepare for Exam </w:t>
            </w:r>
          </w:p>
        </w:tc>
        <w:tc>
          <w:tcPr>
            <w:tcW w:w="1812" w:type="dxa"/>
          </w:tcPr>
          <w:p w14:paraId="79B5BE02" w14:textId="5056DFA8" w:rsidR="006545FC" w:rsidRPr="00B30186" w:rsidRDefault="006545FC" w:rsidP="00FE1346">
            <w:pPr>
              <w:spacing w:line="276" w:lineRule="auto"/>
              <w:jc w:val="left"/>
            </w:pPr>
            <w:r>
              <w:t>1</w:t>
            </w:r>
          </w:p>
        </w:tc>
      </w:tr>
      <w:tr w:rsidR="006545FC" w:rsidRPr="00B30186" w14:paraId="47187002" w14:textId="77777777" w:rsidTr="006E0082">
        <w:tc>
          <w:tcPr>
            <w:tcW w:w="4140" w:type="dxa"/>
          </w:tcPr>
          <w:p w14:paraId="0C79E9DD" w14:textId="46FC37A5" w:rsidR="006545FC" w:rsidRPr="00B30186" w:rsidRDefault="006545FC" w:rsidP="00FE1346">
            <w:pPr>
              <w:spacing w:line="276" w:lineRule="auto"/>
              <w:jc w:val="left"/>
            </w:pPr>
            <w:r>
              <w:t xml:space="preserve">5. </w:t>
            </w:r>
            <w:r w:rsidRPr="00B30186">
              <w:t>Using a Design Notebook</w:t>
            </w:r>
          </w:p>
        </w:tc>
        <w:tc>
          <w:tcPr>
            <w:tcW w:w="1812" w:type="dxa"/>
          </w:tcPr>
          <w:p w14:paraId="3C0D8C6A" w14:textId="2FCF05AD" w:rsidR="006545FC" w:rsidRPr="00B30186" w:rsidRDefault="006545FC" w:rsidP="00FE1346">
            <w:pPr>
              <w:spacing w:line="276" w:lineRule="auto"/>
              <w:jc w:val="left"/>
            </w:pPr>
            <w:r>
              <w:t>1</w:t>
            </w:r>
          </w:p>
        </w:tc>
      </w:tr>
      <w:tr w:rsidR="006545FC" w:rsidRPr="00B30186" w14:paraId="766168A1" w14:textId="77777777" w:rsidTr="006E0082">
        <w:tc>
          <w:tcPr>
            <w:tcW w:w="4140" w:type="dxa"/>
          </w:tcPr>
          <w:p w14:paraId="0F8DDA8A" w14:textId="54EF97D9" w:rsidR="006545FC" w:rsidRPr="00B30186" w:rsidRDefault="006545FC" w:rsidP="00FE1346">
            <w:pPr>
              <w:spacing w:line="276" w:lineRule="auto"/>
              <w:jc w:val="left"/>
            </w:pPr>
            <w:r>
              <w:t xml:space="preserve">6. </w:t>
            </w:r>
            <w:r w:rsidRPr="00B30186">
              <w:t xml:space="preserve">Cognitive Task Analysis </w:t>
            </w:r>
          </w:p>
        </w:tc>
        <w:tc>
          <w:tcPr>
            <w:tcW w:w="1812" w:type="dxa"/>
          </w:tcPr>
          <w:p w14:paraId="5005A37E" w14:textId="341988ED" w:rsidR="006545FC" w:rsidRPr="00B30186" w:rsidRDefault="006545FC" w:rsidP="00FE1346">
            <w:pPr>
              <w:spacing w:line="276" w:lineRule="auto"/>
              <w:jc w:val="left"/>
            </w:pPr>
            <w:r>
              <w:t>3</w:t>
            </w:r>
          </w:p>
        </w:tc>
      </w:tr>
      <w:tr w:rsidR="006545FC" w:rsidRPr="00B30186" w14:paraId="5B8ED6F3" w14:textId="77777777" w:rsidTr="006E0082">
        <w:tc>
          <w:tcPr>
            <w:tcW w:w="4140" w:type="dxa"/>
          </w:tcPr>
          <w:p w14:paraId="11F7EF4A" w14:textId="06A130AF" w:rsidR="006545FC" w:rsidRPr="00B30186" w:rsidRDefault="006545FC" w:rsidP="00FE1346">
            <w:pPr>
              <w:spacing w:line="276" w:lineRule="auto"/>
              <w:jc w:val="left"/>
            </w:pPr>
            <w:r>
              <w:t xml:space="preserve">7. </w:t>
            </w:r>
            <w:r w:rsidRPr="00B30186">
              <w:t xml:space="preserve">Developing System Specifications </w:t>
            </w:r>
          </w:p>
        </w:tc>
        <w:tc>
          <w:tcPr>
            <w:tcW w:w="1812" w:type="dxa"/>
          </w:tcPr>
          <w:p w14:paraId="6FA394AA" w14:textId="52A6C616" w:rsidR="006545FC" w:rsidRPr="00B30186" w:rsidRDefault="006545FC" w:rsidP="00FE1346">
            <w:pPr>
              <w:spacing w:line="276" w:lineRule="auto"/>
              <w:jc w:val="left"/>
            </w:pPr>
            <w:r>
              <w:t>2</w:t>
            </w:r>
          </w:p>
        </w:tc>
      </w:tr>
      <w:tr w:rsidR="006545FC" w:rsidRPr="00B30186" w14:paraId="48007DA4" w14:textId="77777777" w:rsidTr="006E0082">
        <w:tc>
          <w:tcPr>
            <w:tcW w:w="4140" w:type="dxa"/>
          </w:tcPr>
          <w:p w14:paraId="11D913E1" w14:textId="70D55CAC" w:rsidR="006545FC" w:rsidRPr="00B30186" w:rsidRDefault="006545FC" w:rsidP="00FE1346">
            <w:pPr>
              <w:spacing w:line="276" w:lineRule="auto"/>
              <w:jc w:val="left"/>
            </w:pPr>
            <w:r>
              <w:t xml:space="preserve">8. </w:t>
            </w:r>
            <w:r w:rsidRPr="00B30186">
              <w:t xml:space="preserve">Lesson Design: Classifying Instructional Outcomes </w:t>
            </w:r>
          </w:p>
        </w:tc>
        <w:tc>
          <w:tcPr>
            <w:tcW w:w="1812" w:type="dxa"/>
          </w:tcPr>
          <w:p w14:paraId="4FDC4BEB" w14:textId="77777777" w:rsidR="006545FC" w:rsidRPr="00B30186" w:rsidRDefault="006545FC" w:rsidP="00FE1346">
            <w:pPr>
              <w:spacing w:line="276" w:lineRule="auto"/>
              <w:jc w:val="left"/>
            </w:pPr>
            <w:r w:rsidRPr="00B30186">
              <w:t>2</w:t>
            </w:r>
          </w:p>
        </w:tc>
      </w:tr>
      <w:tr w:rsidR="006545FC" w:rsidRPr="00B30186" w14:paraId="4C9C79FF" w14:textId="77777777" w:rsidTr="006E0082">
        <w:tc>
          <w:tcPr>
            <w:tcW w:w="4140" w:type="dxa"/>
          </w:tcPr>
          <w:p w14:paraId="55E0E39A" w14:textId="44512E0B" w:rsidR="006545FC" w:rsidRPr="00B30186" w:rsidRDefault="006545FC" w:rsidP="00FE1346">
            <w:pPr>
              <w:spacing w:line="276" w:lineRule="auto"/>
              <w:jc w:val="left"/>
            </w:pPr>
            <w:r>
              <w:t xml:space="preserve">9. </w:t>
            </w:r>
            <w:r w:rsidRPr="00B30186">
              <w:t xml:space="preserve">Lesson Design, Part 2 </w:t>
            </w:r>
          </w:p>
        </w:tc>
        <w:tc>
          <w:tcPr>
            <w:tcW w:w="1812" w:type="dxa"/>
          </w:tcPr>
          <w:p w14:paraId="2F8881C8" w14:textId="630A1999" w:rsidR="006545FC" w:rsidRPr="00B30186" w:rsidRDefault="006545FC" w:rsidP="00FE1346">
            <w:pPr>
              <w:spacing w:line="276" w:lineRule="auto"/>
              <w:jc w:val="left"/>
            </w:pPr>
            <w:r>
              <w:t>2.5</w:t>
            </w:r>
          </w:p>
        </w:tc>
      </w:tr>
    </w:tbl>
    <w:p w14:paraId="74AFEAEF" w14:textId="608CD0A4" w:rsidR="00A474DD" w:rsidRDefault="00A474DD" w:rsidP="00FE1346">
      <w:pPr>
        <w:pStyle w:val="Heading1"/>
      </w:pPr>
      <w:r w:rsidRPr="00A474DD">
        <w:t xml:space="preserve">Guidelines for </w:t>
      </w:r>
      <w:r w:rsidR="00E93497">
        <w:t>s</w:t>
      </w:r>
      <w:r w:rsidRPr="00A474DD">
        <w:t xml:space="preserve">tudents' </w:t>
      </w:r>
      <w:r w:rsidR="00E93497">
        <w:t>p</w:t>
      </w:r>
      <w:r w:rsidRPr="00A474DD">
        <w:t xml:space="preserve">articipation </w:t>
      </w:r>
      <w:r>
        <w:t>[e</w:t>
      </w:r>
      <w:r w:rsidRPr="00A474DD">
        <w:t>xample</w:t>
      </w:r>
      <w:r>
        <w:t xml:space="preserve"> from </w:t>
      </w:r>
      <w:r w:rsidR="008B7058">
        <w:t xml:space="preserve">an </w:t>
      </w:r>
      <w:r w:rsidR="001C694B">
        <w:t xml:space="preserve">online </w:t>
      </w:r>
      <w:r w:rsidR="008B7058">
        <w:t>course</w:t>
      </w:r>
      <w:r>
        <w:t>]</w:t>
      </w:r>
    </w:p>
    <w:p w14:paraId="63AB32DA" w14:textId="4D82B2F2" w:rsidR="00A474DD" w:rsidRPr="00A474DD" w:rsidRDefault="00A474DD" w:rsidP="00FE1346">
      <w:pPr>
        <w:jc w:val="left"/>
      </w:pPr>
      <w:r w:rsidRPr="00A474DD">
        <w:t>In calculating each student's participation points, the instructor will take into consideration the following:</w:t>
      </w:r>
    </w:p>
    <w:p w14:paraId="39CAB1F5" w14:textId="0D092C98" w:rsidR="00A474DD" w:rsidRPr="006A6001" w:rsidRDefault="00A474DD" w:rsidP="00FE1346">
      <w:pPr>
        <w:pStyle w:val="ListParagraph"/>
        <w:numPr>
          <w:ilvl w:val="0"/>
          <w:numId w:val="28"/>
        </w:numPr>
        <w:jc w:val="left"/>
      </w:pPr>
      <w:r w:rsidRPr="006A6001">
        <w:t>Total</w:t>
      </w:r>
      <w:r w:rsidR="006A6001" w:rsidRPr="006A6001">
        <w:t xml:space="preserve"> </w:t>
      </w:r>
      <w:r w:rsidRPr="006A6001">
        <w:t>number</w:t>
      </w:r>
      <w:r w:rsidR="006A6001" w:rsidRPr="006A6001">
        <w:t xml:space="preserve"> </w:t>
      </w:r>
      <w:r w:rsidRPr="006A6001">
        <w:t>of</w:t>
      </w:r>
      <w:r w:rsidR="006A6001" w:rsidRPr="006A6001">
        <w:t xml:space="preserve"> </w:t>
      </w:r>
      <w:r w:rsidRPr="006A6001">
        <w:t>hours</w:t>
      </w:r>
      <w:r w:rsidR="006A6001" w:rsidRPr="006A6001">
        <w:t xml:space="preserve"> </w:t>
      </w:r>
      <w:r w:rsidRPr="006A6001">
        <w:t xml:space="preserve">logged </w:t>
      </w:r>
    </w:p>
    <w:p w14:paraId="3019D8E6" w14:textId="77777777" w:rsidR="00A474DD" w:rsidRPr="006A6001" w:rsidRDefault="00A474DD" w:rsidP="00FE1346">
      <w:pPr>
        <w:pStyle w:val="ListParagraph"/>
        <w:numPr>
          <w:ilvl w:val="0"/>
          <w:numId w:val="28"/>
        </w:numPr>
        <w:jc w:val="left"/>
      </w:pPr>
      <w:r w:rsidRPr="006A6001">
        <w:t xml:space="preserve">Total number of log-ins </w:t>
      </w:r>
    </w:p>
    <w:p w14:paraId="6AA2C1AC" w14:textId="77777777" w:rsidR="00A474DD" w:rsidRPr="006A6001" w:rsidRDefault="00A474DD" w:rsidP="00FE1346">
      <w:pPr>
        <w:pStyle w:val="ListParagraph"/>
        <w:numPr>
          <w:ilvl w:val="0"/>
          <w:numId w:val="28"/>
        </w:numPr>
        <w:jc w:val="left"/>
      </w:pPr>
      <w:r w:rsidRPr="006A6001">
        <w:lastRenderedPageBreak/>
        <w:t xml:space="preserve">E-mail activity (number of emails initiated, number of emails replied to) </w:t>
      </w:r>
    </w:p>
    <w:p w14:paraId="00ECE6B0" w14:textId="77777777" w:rsidR="00A474DD" w:rsidRPr="006A6001" w:rsidRDefault="00A474DD" w:rsidP="00FE1346">
      <w:pPr>
        <w:pStyle w:val="ListParagraph"/>
        <w:numPr>
          <w:ilvl w:val="0"/>
          <w:numId w:val="28"/>
        </w:numPr>
        <w:jc w:val="left"/>
      </w:pPr>
      <w:r w:rsidRPr="006A6001">
        <w:t xml:space="preserve">Total number of discussion forum posts </w:t>
      </w:r>
    </w:p>
    <w:p w14:paraId="0326AD81" w14:textId="77777777" w:rsidR="006A6001" w:rsidRDefault="00A474DD" w:rsidP="00FE1346">
      <w:pPr>
        <w:pStyle w:val="ListParagraph"/>
        <w:numPr>
          <w:ilvl w:val="0"/>
          <w:numId w:val="28"/>
        </w:numPr>
        <w:jc w:val="left"/>
      </w:pPr>
      <w:r w:rsidRPr="006A6001">
        <w:t xml:space="preserve">Peer evaluation results </w:t>
      </w:r>
    </w:p>
    <w:p w14:paraId="0BFDD6AF" w14:textId="3B42A528" w:rsidR="00DC03A5" w:rsidRPr="00DC03A5" w:rsidRDefault="00A474DD" w:rsidP="00FE1346">
      <w:pPr>
        <w:jc w:val="left"/>
      </w:pPr>
      <w:r w:rsidRPr="006A6001">
        <w:t xml:space="preserve">At the end of the course, students will be ranked from first to last for each category (i.e. worst to be.st). The number of participation points allocated will then be based on each student's overall relative ranking score. </w:t>
      </w:r>
    </w:p>
    <w:p w14:paraId="2421BDDC" w14:textId="23E20100" w:rsidR="00DC03A5" w:rsidRPr="00DC03A5" w:rsidRDefault="00DC03A5" w:rsidP="00FE1346">
      <w:pPr>
        <w:pStyle w:val="Heading1"/>
      </w:pPr>
      <w:r w:rsidRPr="00DC03A5">
        <w:t xml:space="preserve">How </w:t>
      </w:r>
      <w:r w:rsidR="00C1262A">
        <w:t>to participate in the course</w:t>
      </w:r>
      <w:r w:rsidR="00144A7B">
        <w:t xml:space="preserve"> [example from an Eastern Religions course]</w:t>
      </w:r>
    </w:p>
    <w:p w14:paraId="3D7D79EE" w14:textId="79C75528" w:rsidR="00DC03A5" w:rsidRPr="00DC03A5" w:rsidRDefault="00DC03A5" w:rsidP="00FE1346">
      <w:pPr>
        <w:jc w:val="left"/>
      </w:pPr>
      <w:r w:rsidRPr="00DC03A5">
        <w:t>This is not a do-it-yourself, work-at-your-own-speed course. Philosophy involves many difficult concepts and we need to bounce ideas off of each other in order to begin to understand those concepts. That means we</w:t>
      </w:r>
      <w:r w:rsidR="003D00C0">
        <w:t>,</w:t>
      </w:r>
      <w:r w:rsidRPr="00DC03A5">
        <w:t xml:space="preserve"> as a class</w:t>
      </w:r>
      <w:r w:rsidR="003D00C0">
        <w:t>,</w:t>
      </w:r>
      <w:r w:rsidRPr="00DC03A5">
        <w:t xml:space="preserve"> need to stay together from week to week so we are all studying the same material. At the same time I recognize work and family schedules make it difficult to devote two hours each day to the course.</w:t>
      </w:r>
    </w:p>
    <w:p w14:paraId="11BB61F7" w14:textId="3BB31574" w:rsidR="00DC03A5" w:rsidRPr="00DC03A5" w:rsidRDefault="00DC03A5" w:rsidP="00FE1346">
      <w:pPr>
        <w:jc w:val="left"/>
      </w:pPr>
      <w:r w:rsidRPr="00DC03A5">
        <w:t xml:space="preserve">Here's the compromise: New course materials will be released Mondays and Thursdays each week, and all assignments for the week must be completed by the following Monday morning at </w:t>
      </w:r>
      <w:r w:rsidR="003D00C0">
        <w:t>8am</w:t>
      </w:r>
      <w:r w:rsidRPr="00DC03A5">
        <w:t xml:space="preserve"> Pacific Time. The course will not be as effective, however, if you wait until Sunday to do all the work. Try to log in every day, at least for a few minutes, and make the required postings and take the quiz experiences and do the short writing assignments (as they become available) throughout the week.</w:t>
      </w:r>
    </w:p>
    <w:p w14:paraId="5CA9E8E4" w14:textId="32B33EDE" w:rsidR="00DC03A5" w:rsidRPr="00DC03A5" w:rsidRDefault="00DC03A5" w:rsidP="00FE1346">
      <w:pPr>
        <w:jc w:val="left"/>
      </w:pPr>
      <w:r w:rsidRPr="00DC03A5">
        <w:t xml:space="preserve">The bottom line is that I want us all to stay together and track with the same material as it would be taught in a face-to-face class from week to week. Course materials will not be posted in advance, and you'll have only a limited time to make up missed work. If you get too far behind you might find it better to withdraw and take the course on campus; that's preferable </w:t>
      </w:r>
      <w:r w:rsidR="003D00C0">
        <w:t>to</w:t>
      </w:r>
      <w:r w:rsidRPr="00DC03A5">
        <w:t xml:space="preserve"> a mad scramble at the end to cram in all the reading and writing and posting assignments.</w:t>
      </w:r>
    </w:p>
    <w:p w14:paraId="46EA7E0C" w14:textId="7C029F83" w:rsidR="00C72D65" w:rsidRDefault="00DC03A5" w:rsidP="00FE1346">
      <w:pPr>
        <w:jc w:val="left"/>
      </w:pPr>
      <w:r w:rsidRPr="00DC03A5">
        <w:t>Let me know how you're doing. Send me an email if you're facing difficulties and together let's see what we can work out!</w:t>
      </w:r>
    </w:p>
    <w:p w14:paraId="2CF269F4" w14:textId="6AD77614" w:rsidR="00C72D65" w:rsidRDefault="00C72D65" w:rsidP="00FE1346">
      <w:pPr>
        <w:pStyle w:val="Heading1"/>
      </w:pPr>
      <w:r>
        <w:t>Netiquette</w:t>
      </w:r>
    </w:p>
    <w:p w14:paraId="3BC3E459" w14:textId="05F6F832" w:rsidR="00C72D65" w:rsidRDefault="00C72D65" w:rsidP="00FE1346">
      <w:pPr>
        <w:jc w:val="left"/>
      </w:pPr>
      <w:r>
        <w:t>Netiquette is online etiquette. It is important that all participants in online courses be aware of proper online behavior and respec</w:t>
      </w:r>
      <w:r w:rsidR="009269F7">
        <w:t>t one ano</w:t>
      </w:r>
      <w:r>
        <w:t>ther.</w:t>
      </w:r>
    </w:p>
    <w:p w14:paraId="65068BF9" w14:textId="0D79D45C" w:rsidR="00C72D65" w:rsidRDefault="00C72D65" w:rsidP="00FE1346">
      <w:pPr>
        <w:jc w:val="left"/>
      </w:pPr>
      <w:r>
        <w:t>Use appropriate language for an educational environment:</w:t>
      </w:r>
    </w:p>
    <w:p w14:paraId="4734CA6A" w14:textId="77777777" w:rsidR="00C72D65" w:rsidRDefault="00C72D65" w:rsidP="00FE1346">
      <w:pPr>
        <w:pStyle w:val="ListParagraph"/>
        <w:numPr>
          <w:ilvl w:val="0"/>
          <w:numId w:val="46"/>
        </w:numPr>
        <w:jc w:val="left"/>
      </w:pPr>
      <w:r>
        <w:t>Use complete sentences</w:t>
      </w:r>
    </w:p>
    <w:p w14:paraId="4F46211E" w14:textId="77777777" w:rsidR="00C72D65" w:rsidRDefault="00C72D65" w:rsidP="00FE1346">
      <w:pPr>
        <w:pStyle w:val="ListParagraph"/>
        <w:numPr>
          <w:ilvl w:val="0"/>
          <w:numId w:val="46"/>
        </w:numPr>
        <w:jc w:val="left"/>
      </w:pPr>
      <w:r>
        <w:t>Use proper spelling and grammar</w:t>
      </w:r>
    </w:p>
    <w:p w14:paraId="50716938" w14:textId="77777777" w:rsidR="00C72D65" w:rsidRDefault="00C72D65" w:rsidP="00FE1346">
      <w:pPr>
        <w:pStyle w:val="ListParagraph"/>
        <w:numPr>
          <w:ilvl w:val="0"/>
          <w:numId w:val="46"/>
        </w:numPr>
        <w:jc w:val="left"/>
      </w:pPr>
      <w:r>
        <w:t>Avoid slang and uncommon abbreviations</w:t>
      </w:r>
    </w:p>
    <w:p w14:paraId="29DE63B5" w14:textId="77777777" w:rsidR="00C72D65" w:rsidRDefault="00C72D65" w:rsidP="00FE1346">
      <w:pPr>
        <w:pStyle w:val="ListParagraph"/>
        <w:numPr>
          <w:ilvl w:val="0"/>
          <w:numId w:val="46"/>
        </w:numPr>
        <w:jc w:val="left"/>
      </w:pPr>
      <w:r>
        <w:t>Do not use obscene or threatening language</w:t>
      </w:r>
    </w:p>
    <w:p w14:paraId="4FFC780E" w14:textId="753478A8" w:rsidR="00C72D65" w:rsidRPr="00C72D65" w:rsidRDefault="00C72D65" w:rsidP="00FE1346">
      <w:pPr>
        <w:jc w:val="left"/>
      </w:pPr>
      <w:r>
        <w:t xml:space="preserve">Remember that the University values diversity and encourages discourse. Be respectful of differences while engaging in online discussions. </w:t>
      </w:r>
      <w:r w:rsidR="006E585F">
        <w:t xml:space="preserve">Find SDSU’s netiquette guidelines at this link: </w:t>
      </w:r>
      <w:hyperlink r:id="rId18" w:history="1">
        <w:r w:rsidR="00366778" w:rsidRPr="00366778">
          <w:rPr>
            <w:rStyle w:val="Hyperlink"/>
          </w:rPr>
          <w:t>http://its.sdsu.edu/learning-management-system/student-netiquette</w:t>
        </w:r>
      </w:hyperlink>
      <w:r w:rsidR="006E585F">
        <w:t>.</w:t>
      </w:r>
      <w:r w:rsidR="009269F7">
        <w:t xml:space="preserve"> </w:t>
      </w:r>
      <w:r>
        <w:t xml:space="preserve">For more information about Netiquette, see </w:t>
      </w:r>
      <w:hyperlink r:id="rId19" w:history="1">
        <w:r w:rsidRPr="00C72D65">
          <w:rPr>
            <w:rStyle w:val="Hyperlink"/>
          </w:rPr>
          <w:t>The Core Rules for Netiquette</w:t>
        </w:r>
      </w:hyperlink>
      <w:r>
        <w:t xml:space="preserve"> by Virginia Shea.</w:t>
      </w:r>
    </w:p>
    <w:p w14:paraId="0B688DA4" w14:textId="77777777" w:rsidR="001C264A" w:rsidRDefault="001C264A" w:rsidP="00FE1346">
      <w:pPr>
        <w:pStyle w:val="Heading1"/>
      </w:pPr>
    </w:p>
    <w:p w14:paraId="5ACBCE4E" w14:textId="77777777" w:rsidR="001C264A" w:rsidRDefault="001C264A" w:rsidP="00FE1346">
      <w:pPr>
        <w:pStyle w:val="Heading1"/>
      </w:pPr>
    </w:p>
    <w:p w14:paraId="0805D036" w14:textId="450E908A" w:rsidR="005504DA" w:rsidRPr="005504DA" w:rsidRDefault="005504DA" w:rsidP="00FE1346">
      <w:pPr>
        <w:pStyle w:val="Heading1"/>
      </w:pPr>
      <w:r w:rsidRPr="005504DA">
        <w:lastRenderedPageBreak/>
        <w:t xml:space="preserve">Interacting with </w:t>
      </w:r>
      <w:r>
        <w:t>m</w:t>
      </w:r>
      <w:r w:rsidRPr="005504DA">
        <w:t>e</w:t>
      </w:r>
      <w:r w:rsidR="000445C9">
        <w:t xml:space="preserve"> [example from an </w:t>
      </w:r>
      <w:r w:rsidR="00144A7B">
        <w:t>Eastern Religions</w:t>
      </w:r>
      <w:r w:rsidR="000445C9">
        <w:t xml:space="preserve"> </w:t>
      </w:r>
      <w:r w:rsidR="00717A56">
        <w:t>course]</w:t>
      </w:r>
    </w:p>
    <w:p w14:paraId="62115566" w14:textId="21651063" w:rsidR="005504DA" w:rsidRPr="005504DA" w:rsidRDefault="005504DA" w:rsidP="00FE1346">
      <w:pPr>
        <w:jc w:val="left"/>
      </w:pPr>
      <w:r w:rsidRPr="005504DA">
        <w:t xml:space="preserve">I'll try to respond within 24-48 hours to emails sent me from within </w:t>
      </w:r>
      <w:r>
        <w:t>Blackboard. F</w:t>
      </w:r>
      <w:r w:rsidRPr="005504DA">
        <w:t>or quick questions</w:t>
      </w:r>
      <w:r>
        <w:t>,</w:t>
      </w:r>
      <w:r w:rsidRPr="005504DA">
        <w:t xml:space="preserve"> the turnaround time may be much shorter. (If </w:t>
      </w:r>
      <w:r>
        <w:t>Blackboard</w:t>
      </w:r>
      <w:r w:rsidRPr="005504DA">
        <w:t xml:space="preserve"> is not working or for non-course-related communications, write to me using my outside email address: </w:t>
      </w:r>
      <w:r>
        <w:t>soandso</w:t>
      </w:r>
      <w:r w:rsidRPr="005504DA">
        <w:t>@maxinet.com.)</w:t>
      </w:r>
    </w:p>
    <w:p w14:paraId="493BFE5B" w14:textId="7DDBEAF0" w:rsidR="00977CAB" w:rsidRDefault="005504DA" w:rsidP="00FE1346">
      <w:pPr>
        <w:jc w:val="left"/>
      </w:pPr>
      <w:r w:rsidRPr="005504DA">
        <w:t xml:space="preserve">For questions that involve, say, the clarification of a philosophical concept, you may want to call me in my office at (530) 895-2973. My message phone works most of the time, but email is to be preferred. My </w:t>
      </w:r>
      <w:r w:rsidR="00CC414B">
        <w:t>regular office hours are MW 2-3pm</w:t>
      </w:r>
      <w:r w:rsidRPr="005504DA">
        <w:t xml:space="preserve"> and TTH 11</w:t>
      </w:r>
      <w:r w:rsidR="00CC414B">
        <w:t xml:space="preserve">am-12pm </w:t>
      </w:r>
      <w:r w:rsidRPr="005504DA">
        <w:t>Pacific Time</w:t>
      </w:r>
      <w:r w:rsidR="00165E35">
        <w:t>.</w:t>
      </w:r>
    </w:p>
    <w:p w14:paraId="07A02DC5" w14:textId="77777777" w:rsidR="00D77F67" w:rsidRPr="009F0828" w:rsidRDefault="00D77F67" w:rsidP="00FE1346">
      <w:pPr>
        <w:pStyle w:val="Heading1"/>
      </w:pPr>
      <w:r>
        <w:t>Students with Disabilities</w:t>
      </w:r>
    </w:p>
    <w:p w14:paraId="02D7F973" w14:textId="7C906B9A" w:rsidR="00A05133" w:rsidRPr="00A05133" w:rsidRDefault="00A05133" w:rsidP="00A05133">
      <w:pPr>
        <w:jc w:val="left"/>
      </w:pPr>
      <w:r w:rsidRPr="00A05133">
        <w:t>If you are a student with a disability and believe you will need accommodations for this class, it is your responsibility to contact Student Ability Succ</w:t>
      </w:r>
      <w:bookmarkStart w:id="2" w:name="_GoBack"/>
      <w:bookmarkEnd w:id="2"/>
      <w:r w:rsidRPr="00A05133">
        <w:t>ess Center at (619) 594-6473. To avoid any delay in the receipt of your accommodations, you should contact the Student Ability Success Center as soon as possible. Please note that accommodations are not retroactive, and that I cannot provide accommodations based upon disability until I have received an accommodation letter from Student Ability Success Center. Your cooperation is appreciated. </w:t>
      </w:r>
    </w:p>
    <w:p w14:paraId="3289624E" w14:textId="77777777" w:rsidR="00A05133" w:rsidRPr="00A05133" w:rsidRDefault="00A05133" w:rsidP="00A05133">
      <w:pPr>
        <w:jc w:val="left"/>
        <w:rPr>
          <w:rStyle w:val="Strong"/>
        </w:rPr>
      </w:pPr>
      <w:r w:rsidRPr="00A05133">
        <w:rPr>
          <w:rStyle w:val="Strong"/>
        </w:rPr>
        <w:t xml:space="preserve">Starting Fall 2019 all accommodated exams will be booked through SASC Connect, an online portal for Student Ability Success Center. Paper booking forms will not be accepted. </w:t>
      </w:r>
    </w:p>
    <w:p w14:paraId="3CFBA38A" w14:textId="77777777" w:rsidR="00165E35" w:rsidRPr="0084614B" w:rsidRDefault="00165E35" w:rsidP="00FE1346">
      <w:pPr>
        <w:pStyle w:val="Heading1"/>
      </w:pPr>
      <w:r w:rsidRPr="0084614B">
        <w:t>Student Services:</w:t>
      </w:r>
    </w:p>
    <w:p w14:paraId="1CBDA965" w14:textId="77777777" w:rsidR="00165E35" w:rsidRDefault="00165E35" w:rsidP="00FE1346">
      <w:pPr>
        <w:jc w:val="left"/>
      </w:pPr>
      <w:r w:rsidRPr="0084614B">
        <w:t xml:space="preserve">A complete list of all academic support services is available on the </w:t>
      </w:r>
      <w:hyperlink r:id="rId20" w:history="1">
        <w:r w:rsidRPr="0084614B">
          <w:rPr>
            <w:rStyle w:val="Hyperlink"/>
          </w:rPr>
          <w:t>Academic Success</w:t>
        </w:r>
      </w:hyperlink>
      <w:r w:rsidRPr="0084614B">
        <w:t xml:space="preserve"> </w:t>
      </w:r>
      <w:r>
        <w:t>section</w:t>
      </w:r>
      <w:r w:rsidRPr="0084614B">
        <w:t xml:space="preserve"> </w:t>
      </w:r>
      <w:r>
        <w:t xml:space="preserve">of the </w:t>
      </w:r>
      <w:hyperlink r:id="rId21" w:history="1">
        <w:r w:rsidRPr="00875128">
          <w:rPr>
            <w:rStyle w:val="Hyperlink"/>
          </w:rPr>
          <w:t>SDSU Student Affairs</w:t>
        </w:r>
      </w:hyperlink>
      <w:r>
        <w:t xml:space="preserve"> website.</w:t>
      </w:r>
      <w:r w:rsidRPr="0084614B">
        <w:t xml:space="preserve"> </w:t>
      </w:r>
    </w:p>
    <w:p w14:paraId="33184D60" w14:textId="77777777" w:rsidR="00165E35" w:rsidRDefault="00165E35" w:rsidP="00FE1346">
      <w:pPr>
        <w:jc w:val="left"/>
      </w:pPr>
      <w:r w:rsidRPr="0084614B">
        <w:t xml:space="preserve">For help with improving your writing ability, the staff at the </w:t>
      </w:r>
      <w:r>
        <w:t xml:space="preserve">SDSU </w:t>
      </w:r>
      <w:hyperlink r:id="rId22" w:history="1">
        <w:r w:rsidRPr="00875128">
          <w:rPr>
            <w:rStyle w:val="Hyperlink"/>
          </w:rPr>
          <w:t>Writing Center</w:t>
        </w:r>
      </w:hyperlink>
      <w:r w:rsidRPr="0084614B">
        <w:t xml:space="preserve"> </w:t>
      </w:r>
      <w:r>
        <w:t>is</w:t>
      </w:r>
      <w:r w:rsidRPr="0084614B">
        <w:t xml:space="preserve"> available in person and online. </w:t>
      </w:r>
    </w:p>
    <w:p w14:paraId="465D32DE" w14:textId="22A17AA1" w:rsidR="00165E35" w:rsidRDefault="000B418F" w:rsidP="00FE1346">
      <w:pPr>
        <w:jc w:val="left"/>
      </w:pPr>
      <w:hyperlink r:id="rId23" w:history="1">
        <w:r w:rsidR="00165E35" w:rsidRPr="00D77F67">
          <w:rPr>
            <w:rStyle w:val="Hyperlink"/>
          </w:rPr>
          <w:t>Counseling and Psychological Services</w:t>
        </w:r>
      </w:hyperlink>
      <w:r w:rsidR="00165E35">
        <w:rPr>
          <w:smallCaps/>
        </w:rPr>
        <w:t xml:space="preserve"> </w:t>
      </w:r>
      <w:r w:rsidR="00165E35" w:rsidRPr="00D77F67">
        <w:t>offers confidential counseling services by licensed psychologists, counselors, and social workers.</w:t>
      </w:r>
      <w:r w:rsidR="00165E35">
        <w:t xml:space="preserve"> More info can be found at their website or by contacting (619) 594-5220</w:t>
      </w:r>
      <w:r w:rsidR="006E585F">
        <w:t xml:space="preserve">. You can also Live Chat with a counselor </w:t>
      </w:r>
      <w:hyperlink r:id="rId24" w:history="1">
        <w:r w:rsidR="00113534" w:rsidRPr="00113534">
          <w:rPr>
            <w:rStyle w:val="Hyperlink"/>
          </w:rPr>
          <w:t>http://go.sdsu.edu/student_affairs/cps/therapist-consultation.aspx</w:t>
        </w:r>
      </w:hyperlink>
      <w:r w:rsidR="006E585F">
        <w:t xml:space="preserve"> between 4:00pm and 10:00pm, or call </w:t>
      </w:r>
      <w:r w:rsidR="006E585F" w:rsidRPr="006E585F">
        <w:t>San Diego Access and Crisis 24-hour Hotline at (888) 724-7240</w:t>
      </w:r>
      <w:r w:rsidR="006E585F">
        <w:t xml:space="preserve">. </w:t>
      </w:r>
    </w:p>
    <w:p w14:paraId="35F8138A" w14:textId="77777777" w:rsidR="005852EF" w:rsidRPr="005852EF" w:rsidRDefault="005852EF" w:rsidP="00FE1346">
      <w:pPr>
        <w:pStyle w:val="Heading1"/>
        <w:rPr>
          <w:rFonts w:ascii="Times" w:hAnsi="Times" w:cs="Times New Roman"/>
        </w:rPr>
      </w:pPr>
      <w:r w:rsidRPr="005852EF">
        <w:t>Proctored Online Exams</w:t>
      </w:r>
    </w:p>
    <w:p w14:paraId="219A2AC1" w14:textId="77777777" w:rsidR="005852EF" w:rsidRPr="005852EF" w:rsidRDefault="005852EF" w:rsidP="00FE1346">
      <w:pPr>
        <w:jc w:val="left"/>
      </w:pPr>
      <w:r w:rsidRPr="005852EF">
        <w:t>Online exams and quizzes in this course may require proctoring in-person or online. All students must review the syllabus and the requirements for proctoring to determine if they wish to remain in the course. </w:t>
      </w:r>
    </w:p>
    <w:p w14:paraId="3289D144" w14:textId="77777777" w:rsidR="005852EF" w:rsidRPr="005852EF" w:rsidRDefault="005852EF" w:rsidP="00FE1346">
      <w:pPr>
        <w:jc w:val="left"/>
      </w:pPr>
      <w:r w:rsidRPr="005852EF">
        <w:t>Students will be required to have a webcam (USB or internal) with a microphone when taking an exam or quiz. Students understand that this remote recording device is purchased and controlled by the student and that recordings from any private residence must be done with the permission of any person residing in the residence. In some instances, students may be required to grant desktop-level permission to the instructor or online proctors to ensure the academic integrity of their exam.</w:t>
      </w:r>
    </w:p>
    <w:p w14:paraId="39A3EAFF" w14:textId="77777777" w:rsidR="005852EF" w:rsidRPr="005852EF" w:rsidRDefault="005852EF" w:rsidP="00FE1346">
      <w:pPr>
        <w:jc w:val="left"/>
      </w:pPr>
      <w:r w:rsidRPr="005852EF">
        <w:t>The University library offers secure settings for test taking and students with concerns may discuss the location of an appropriate space for the recordings with the instructor. </w:t>
      </w:r>
    </w:p>
    <w:p w14:paraId="6D6699A5" w14:textId="77777777" w:rsidR="005852EF" w:rsidRPr="005852EF" w:rsidRDefault="005852EF" w:rsidP="00FE1346">
      <w:pPr>
        <w:jc w:val="left"/>
      </w:pPr>
      <w:r w:rsidRPr="005852EF">
        <w:t>Students should also ensure that they have a high-speed internet connection (preferably wired, or a wireless network not shared by many users). Please be aware that heavy Internet traffic might slow down or otherwise interfere with your connection if you are using a public or workplace wireless connection. If you must use public or workplace Internet access, please test your computer at the same time of day that you will take your exam. </w:t>
      </w:r>
    </w:p>
    <w:p w14:paraId="596AF847" w14:textId="77777777" w:rsidR="005852EF" w:rsidRPr="005852EF" w:rsidRDefault="005852EF" w:rsidP="00FE1346">
      <w:pPr>
        <w:jc w:val="left"/>
      </w:pPr>
      <w:r w:rsidRPr="005852EF">
        <w:lastRenderedPageBreak/>
        <w:t>Additional setup information will be provided by your instructor prior to taking the proctored exam. If you have any questions about taking a proctored exam, please contact your instructor prior to the day of the exam.</w:t>
      </w:r>
    </w:p>
    <w:p w14:paraId="79EE90E4" w14:textId="77777777" w:rsidR="00165E35" w:rsidRDefault="00165E35" w:rsidP="00FE1346">
      <w:pPr>
        <w:pStyle w:val="Heading1"/>
      </w:pPr>
      <w:r>
        <w:t>Exam and Quiz Instructions</w:t>
      </w:r>
    </w:p>
    <w:p w14:paraId="5039696C" w14:textId="77777777" w:rsidR="00165E35" w:rsidRPr="00FA522E" w:rsidRDefault="00165E35" w:rsidP="00FE1346">
      <w:pPr>
        <w:jc w:val="left"/>
      </w:pPr>
      <w:r>
        <w:t>[</w:t>
      </w:r>
      <w:r w:rsidRPr="00FA522E">
        <w:t>Be sure to adapt these instructions based on the settings you choose under</w:t>
      </w:r>
      <w:r>
        <w:t xml:space="preserve"> Blackboard’s</w:t>
      </w:r>
      <w:r w:rsidRPr="00FA522E">
        <w:t xml:space="preserve"> Edit the Test Options (such as whether y</w:t>
      </w:r>
      <w:r>
        <w:t>ou are prohibiting backtracking)</w:t>
      </w:r>
      <w:r w:rsidRPr="00FA522E">
        <w:t>.</w:t>
      </w:r>
      <w:r>
        <w:t>]</w:t>
      </w:r>
    </w:p>
    <w:p w14:paraId="458E31F8" w14:textId="77777777" w:rsidR="00165E35" w:rsidRPr="00FA522E" w:rsidRDefault="00165E35" w:rsidP="00FE1346">
      <w:pPr>
        <w:jc w:val="left"/>
      </w:pPr>
      <w:r w:rsidRPr="00FA522E">
        <w:t>REMINDER:</w:t>
      </w:r>
      <w:r>
        <w:t xml:space="preserve"> </w:t>
      </w:r>
      <w:r w:rsidRPr="00FA522E">
        <w:t xml:space="preserve">The best browser for Blackboard is Firefox. There are known problems with using other browsers to take tests and quizzes in Blackboard. </w:t>
      </w:r>
      <w:hyperlink r:id="rId25" w:history="1">
        <w:r w:rsidRPr="002D1C2B">
          <w:rPr>
            <w:rStyle w:val="Hyperlink"/>
          </w:rPr>
          <w:t>Download Firefox for free</w:t>
        </w:r>
      </w:hyperlink>
      <w:r w:rsidRPr="00FA522E">
        <w:t xml:space="preserve">: </w:t>
      </w:r>
      <w:r w:rsidRPr="002D1C2B">
        <w:t>http://www.mozilla.com/en-US/</w:t>
      </w:r>
    </w:p>
    <w:p w14:paraId="7B1FD9D9" w14:textId="77777777" w:rsidR="00165E35" w:rsidRPr="00FA522E" w:rsidRDefault="00165E35" w:rsidP="00FE1346">
      <w:pPr>
        <w:pStyle w:val="Heading2"/>
      </w:pPr>
      <w:r w:rsidRPr="00FA522E">
        <w:t>Sugges</w:t>
      </w:r>
      <w:r>
        <w:t>tions for successful completion</w:t>
      </w:r>
    </w:p>
    <w:p w14:paraId="0FF5431C" w14:textId="77777777" w:rsidR="00165E35" w:rsidRPr="003B2306" w:rsidRDefault="00165E35" w:rsidP="00FE1346">
      <w:pPr>
        <w:pStyle w:val="ListParagraph"/>
        <w:numPr>
          <w:ilvl w:val="0"/>
          <w:numId w:val="25"/>
        </w:numPr>
        <w:jc w:val="left"/>
      </w:pPr>
      <w:r w:rsidRPr="003B2306">
        <w:t>Choose the best answer, then click the little arrow on the bottom right to advance to the next question.</w:t>
      </w:r>
    </w:p>
    <w:p w14:paraId="4F1C4497" w14:textId="77777777" w:rsidR="00165E35" w:rsidRPr="003B2306" w:rsidRDefault="00165E35" w:rsidP="00FE1346">
      <w:pPr>
        <w:pStyle w:val="ListParagraph"/>
        <w:numPr>
          <w:ilvl w:val="0"/>
          <w:numId w:val="25"/>
        </w:numPr>
        <w:jc w:val="left"/>
      </w:pPr>
      <w:r w:rsidRPr="003B2306">
        <w:t>Test must be completed the first time it is launched.</w:t>
      </w:r>
    </w:p>
    <w:p w14:paraId="0A803046" w14:textId="77777777" w:rsidR="00165E35" w:rsidRPr="003B2306" w:rsidRDefault="00165E35" w:rsidP="00FE1346">
      <w:pPr>
        <w:pStyle w:val="ListParagraph"/>
        <w:numPr>
          <w:ilvl w:val="0"/>
          <w:numId w:val="25"/>
        </w:numPr>
        <w:jc w:val="left"/>
      </w:pPr>
      <w:r w:rsidRPr="003B2306">
        <w:t>Do not resize or refresh the browser</w:t>
      </w:r>
      <w:r>
        <w:t xml:space="preserve"> window while taking the exam. </w:t>
      </w:r>
      <w:r w:rsidRPr="003B2306">
        <w:t>Be aware that going onto another browser tab or window will close out the exam. In other words, do not change screens during the assessment.</w:t>
      </w:r>
    </w:p>
    <w:p w14:paraId="72C8919E" w14:textId="77777777" w:rsidR="00165E35" w:rsidRPr="003B2306" w:rsidRDefault="00165E35" w:rsidP="00FE1346">
      <w:pPr>
        <w:pStyle w:val="ListParagraph"/>
        <w:numPr>
          <w:ilvl w:val="0"/>
          <w:numId w:val="25"/>
        </w:numPr>
        <w:jc w:val="left"/>
      </w:pPr>
      <w:r w:rsidRPr="003B2306">
        <w:t>You can't go backwards.</w:t>
      </w:r>
      <w:r>
        <w:t xml:space="preserve"> </w:t>
      </w:r>
      <w:r w:rsidRPr="003B2306">
        <w:t>If you attempt to do so the exam will crash.</w:t>
      </w:r>
      <w:r>
        <w:t xml:space="preserve"> </w:t>
      </w:r>
      <w:r w:rsidRPr="003B2306">
        <w:t>Be sure of each answer before submitting it and moving on.</w:t>
      </w:r>
    </w:p>
    <w:p w14:paraId="13875057" w14:textId="77777777" w:rsidR="00165E35" w:rsidRPr="003B2306" w:rsidRDefault="00165E35" w:rsidP="00FE1346">
      <w:pPr>
        <w:pStyle w:val="ListParagraph"/>
        <w:numPr>
          <w:ilvl w:val="0"/>
          <w:numId w:val="25"/>
        </w:numPr>
        <w:jc w:val="left"/>
      </w:pPr>
      <w:r w:rsidRPr="003B2306">
        <w:t>If you have trouble for some reason</w:t>
      </w:r>
      <w:r>
        <w:t xml:space="preserve"> </w:t>
      </w:r>
      <w:r w:rsidRPr="003B2306">
        <w:t>email me (_____@mail.sdsu.edu) immediately with an explanation of what happened.</w:t>
      </w:r>
      <w:r>
        <w:t xml:space="preserve"> </w:t>
      </w:r>
      <w:r w:rsidRPr="003B2306">
        <w:t>I will view your exam attempt. Please avoid having to do this by following all the previous instructions.</w:t>
      </w:r>
    </w:p>
    <w:p w14:paraId="4921C97C" w14:textId="77777777" w:rsidR="00165E35" w:rsidRDefault="00165E35" w:rsidP="00FE1346">
      <w:pPr>
        <w:jc w:val="left"/>
      </w:pPr>
      <w:r w:rsidRPr="00FA522E">
        <w:t>Upon completion of the exam click on "Save and Submit" and check your score.</w:t>
      </w:r>
      <w:r>
        <w:t xml:space="preserve"> </w:t>
      </w:r>
      <w:r w:rsidRPr="00FA522E">
        <w:t>Then go to "My Grades" to be certain the score has been recorded.</w:t>
      </w:r>
      <w:r>
        <w:t xml:space="preserve"> </w:t>
      </w:r>
      <w:r w:rsidRPr="00FA522E">
        <w:t>If your score has not been recorded in "My Grades" you must contact me immediately via email.</w:t>
      </w:r>
    </w:p>
    <w:p w14:paraId="303B7682" w14:textId="77777777" w:rsidR="00165E35" w:rsidRDefault="00165E35" w:rsidP="00FE1346">
      <w:pPr>
        <w:pStyle w:val="Heading1"/>
      </w:pPr>
      <w:r>
        <w:t>Exams and Assignments [example from an Eastern Religions course]</w:t>
      </w:r>
    </w:p>
    <w:p w14:paraId="743E389B" w14:textId="77777777" w:rsidR="00165E35" w:rsidRDefault="00165E35" w:rsidP="00FE1346">
      <w:pPr>
        <w:jc w:val="left"/>
      </w:pPr>
      <w:r w:rsidRPr="003C509B">
        <w:t>Number, Description, Points Each</w:t>
      </w:r>
      <w:r>
        <w:t>, Total Points</w:t>
      </w:r>
    </w:p>
    <w:p w14:paraId="120E9B48" w14:textId="77777777" w:rsidR="00165E35" w:rsidRPr="003C509B" w:rsidRDefault="00165E35" w:rsidP="00FE1346">
      <w:pPr>
        <w:pStyle w:val="Heading2"/>
      </w:pPr>
      <w:r w:rsidRPr="003C509B">
        <w:t>14 Online Quiz Experiences@ 10 points each = 140 points</w:t>
      </w:r>
    </w:p>
    <w:p w14:paraId="5567CE21" w14:textId="77777777" w:rsidR="00165E35" w:rsidRPr="003C509B" w:rsidRDefault="00165E35" w:rsidP="00FE1346">
      <w:pPr>
        <w:jc w:val="left"/>
      </w:pPr>
      <w:r w:rsidRPr="003C509B">
        <w:t>Based on textbook, course packet, a</w:t>
      </w:r>
      <w:r>
        <w:t>nd online course materials (incl</w:t>
      </w:r>
      <w:r w:rsidRPr="003C509B">
        <w:t xml:space="preserve">uding my comments on </w:t>
      </w:r>
      <w:r>
        <w:t>discussion</w:t>
      </w:r>
      <w:r w:rsidRPr="003C509B">
        <w:t xml:space="preserve"> topic postings). </w:t>
      </w:r>
      <w:r>
        <w:t>O</w:t>
      </w:r>
      <w:r w:rsidRPr="003C509B">
        <w:t>pen notes, two tries, timed (</w:t>
      </w:r>
      <w:r>
        <w:t>15</w:t>
      </w:r>
      <w:r w:rsidRPr="003C509B">
        <w:t xml:space="preserve"> minutes each try). 28 Twice-Weekly Online postings @ 10 points each = 280 points</w:t>
      </w:r>
    </w:p>
    <w:p w14:paraId="0A5BB1F1" w14:textId="77777777" w:rsidR="00165E35" w:rsidRPr="003C509B" w:rsidRDefault="00165E35" w:rsidP="00FE1346">
      <w:pPr>
        <w:jc w:val="left"/>
      </w:pPr>
      <w:r w:rsidRPr="003C509B">
        <w:t xml:space="preserve">Each </w:t>
      </w:r>
      <w:r>
        <w:t>“posting”</w:t>
      </w:r>
      <w:r w:rsidRPr="003C509B">
        <w:t xml:space="preserve"> </w:t>
      </w:r>
      <w:r>
        <w:t>includes</w:t>
      </w:r>
      <w:r w:rsidRPr="003C509B">
        <w:t xml:space="preserve"> an original comment on the assigned topic and at least one </w:t>
      </w:r>
      <w:r>
        <w:t>substantive</w:t>
      </w:r>
      <w:r w:rsidRPr="003C509B">
        <w:t xml:space="preserve"> response </w:t>
      </w:r>
      <w:r>
        <w:t>to another student’s comment. O</w:t>
      </w:r>
      <w:r w:rsidRPr="003C509B">
        <w:t xml:space="preserve">nce the </w:t>
      </w:r>
      <w:r>
        <w:t>discussion</w:t>
      </w:r>
      <w:r w:rsidRPr="003C509B">
        <w:t xml:space="preserve"> </w:t>
      </w:r>
      <w:r>
        <w:t>topic</w:t>
      </w:r>
      <w:r w:rsidRPr="003C509B">
        <w:t xml:space="preserve"> </w:t>
      </w:r>
      <w:r>
        <w:t>is</w:t>
      </w:r>
      <w:r w:rsidRPr="003C509B">
        <w:t xml:space="preserve"> locked no further comments may be added (though they may be read). I may assign </w:t>
      </w:r>
      <w:r>
        <w:t>students</w:t>
      </w:r>
      <w:r w:rsidRPr="003C509B">
        <w:t xml:space="preserve"> throughout the semester to read a group of </w:t>
      </w:r>
      <w:r>
        <w:t>postings</w:t>
      </w:r>
      <w:r w:rsidRPr="003C509B">
        <w:t xml:space="preserve"> and summarize the discussion </w:t>
      </w:r>
      <w:r>
        <w:t>in</w:t>
      </w:r>
      <w:r w:rsidRPr="003C509B">
        <w:t xml:space="preserve"> an additional posting.</w:t>
      </w:r>
    </w:p>
    <w:p w14:paraId="7AC617E1" w14:textId="77777777" w:rsidR="00165E35" w:rsidRPr="003C509B" w:rsidRDefault="00165E35" w:rsidP="00FE1346">
      <w:pPr>
        <w:pStyle w:val="Heading2"/>
      </w:pPr>
      <w:r w:rsidRPr="003C509B">
        <w:t xml:space="preserve">1 </w:t>
      </w:r>
      <w:proofErr w:type="spellStart"/>
      <w:r w:rsidRPr="003C509B">
        <w:t>Microtheme</w:t>
      </w:r>
      <w:proofErr w:type="spellEnd"/>
      <w:r w:rsidRPr="003C509B">
        <w:t xml:space="preserve"> (500 words) due through </w:t>
      </w:r>
      <w:r>
        <w:t xml:space="preserve">Blackboard </w:t>
      </w:r>
      <w:r w:rsidRPr="003C509B">
        <w:t>@ 500 points = 500 points</w:t>
      </w:r>
    </w:p>
    <w:p w14:paraId="1C8F0ED2" w14:textId="712EC204" w:rsidR="00165E35" w:rsidRPr="003C509B" w:rsidRDefault="00165E35" w:rsidP="00FE1346">
      <w:pPr>
        <w:jc w:val="left"/>
      </w:pPr>
      <w:r>
        <w:t>S</w:t>
      </w:r>
      <w:r w:rsidRPr="003C509B">
        <w:t xml:space="preserve">ee the online course calendar for the due date. In </w:t>
      </w:r>
      <w:r>
        <w:t>500</w:t>
      </w:r>
      <w:r w:rsidRPr="003C509B">
        <w:t xml:space="preserve"> brilliant words, which I'll grade for grammar, spelling and content, you'll discuss how Hinduism, Buddhism, </w:t>
      </w:r>
      <w:r>
        <w:t>Confucianism</w:t>
      </w:r>
      <w:r w:rsidRPr="003C509B">
        <w:t>, and Taoism view ordinary human desires. You'll select (and explain) an appropriate quota</w:t>
      </w:r>
      <w:r>
        <w:t>tion</w:t>
      </w:r>
      <w:r w:rsidRPr="003C509B">
        <w:t xml:space="preserve">, drawn </w:t>
      </w:r>
      <w:r>
        <w:t>from</w:t>
      </w:r>
      <w:r w:rsidRPr="003C509B">
        <w:t xml:space="preserve"> the works presented </w:t>
      </w:r>
      <w:proofErr w:type="gramStart"/>
      <w:r w:rsidRPr="003C509B">
        <w:t>In</w:t>
      </w:r>
      <w:proofErr w:type="gramEnd"/>
      <w:r w:rsidRPr="003C509B">
        <w:t xml:space="preserve"> the text, for each of the traditions. (You'll be </w:t>
      </w:r>
      <w:r>
        <w:t>submitting</w:t>
      </w:r>
      <w:r w:rsidR="00473854">
        <w:t xml:space="preserve"> a rough draft, </w:t>
      </w:r>
      <w:r w:rsidRPr="003C509B">
        <w:t xml:space="preserve">which I will </w:t>
      </w:r>
      <w:r>
        <w:t>return</w:t>
      </w:r>
      <w:r w:rsidRPr="003C509B">
        <w:t xml:space="preserve"> with comments, ungraded, to help </w:t>
      </w:r>
      <w:proofErr w:type="gramStart"/>
      <w:r w:rsidRPr="003C509B">
        <w:t>In</w:t>
      </w:r>
      <w:proofErr w:type="gramEnd"/>
      <w:r w:rsidRPr="003C509B">
        <w:t xml:space="preserve"> preparing the </w:t>
      </w:r>
      <w:r>
        <w:t>final</w:t>
      </w:r>
      <w:r w:rsidRPr="003C509B">
        <w:t xml:space="preserve"> </w:t>
      </w:r>
      <w:proofErr w:type="spellStart"/>
      <w:r>
        <w:t>Microtheme</w:t>
      </w:r>
      <w:proofErr w:type="spellEnd"/>
      <w:r w:rsidRPr="003C509B">
        <w:t>.)</w:t>
      </w:r>
    </w:p>
    <w:p w14:paraId="37386056" w14:textId="77777777" w:rsidR="00165E35" w:rsidRDefault="00165E35" w:rsidP="00FE1346">
      <w:pPr>
        <w:pStyle w:val="Heading2"/>
      </w:pPr>
      <w:r w:rsidRPr="003C509B">
        <w:lastRenderedPageBreak/>
        <w:t>10 weekly short answer writing assignments on WebCT @ 20 points = 200 point</w:t>
      </w:r>
      <w:r>
        <w:t>s</w:t>
      </w:r>
    </w:p>
    <w:p w14:paraId="08D4991D" w14:textId="77777777" w:rsidR="00165E35" w:rsidRPr="003C509B" w:rsidRDefault="00165E35" w:rsidP="00FE1346">
      <w:pPr>
        <w:jc w:val="left"/>
      </w:pPr>
      <w:r w:rsidRPr="003C509B">
        <w:t xml:space="preserve">You'll respond </w:t>
      </w:r>
      <w:r>
        <w:t>to a question dealing with the current assi</w:t>
      </w:r>
      <w:r w:rsidRPr="003C509B">
        <w:t>gned reading in one or two brilliantly written paragraphs.</w:t>
      </w:r>
    </w:p>
    <w:p w14:paraId="5F02A727" w14:textId="77777777" w:rsidR="00165E35" w:rsidRPr="003C509B" w:rsidRDefault="00165E35" w:rsidP="00FE1346">
      <w:pPr>
        <w:jc w:val="left"/>
      </w:pPr>
      <w:r w:rsidRPr="003C509B">
        <w:t>3 objective unit exams</w:t>
      </w:r>
      <w:r>
        <w:t xml:space="preserve"> </w:t>
      </w:r>
      <w:r w:rsidRPr="003C509B">
        <w:t>@ 25 points for Hinduism, 25 for Buddhism, 30 for the Chinese worldview (Confucianism and Daoism) = 80 points</w:t>
      </w:r>
    </w:p>
    <w:p w14:paraId="03D37729" w14:textId="77777777" w:rsidR="00165E35" w:rsidRDefault="00165E35" w:rsidP="00FE1346">
      <w:pPr>
        <w:jc w:val="left"/>
      </w:pPr>
      <w:r w:rsidRPr="003C509B">
        <w:t xml:space="preserve">Based on textbook, course packet, and online course materials. Open notes, one try, timed (60 minutes). </w:t>
      </w:r>
    </w:p>
    <w:p w14:paraId="628F1A43" w14:textId="77777777" w:rsidR="00165E35" w:rsidRPr="003C509B" w:rsidRDefault="00165E35" w:rsidP="00FE1346">
      <w:pPr>
        <w:pStyle w:val="Heading2"/>
      </w:pPr>
      <w:r w:rsidRPr="003C509B">
        <w:t>3 collaborative writing projects @ 100 points = 300 points</w:t>
      </w:r>
    </w:p>
    <w:p w14:paraId="26EF694A" w14:textId="77777777" w:rsidR="00165E35" w:rsidRPr="003C509B" w:rsidRDefault="00165E35" w:rsidP="00FE1346">
      <w:pPr>
        <w:jc w:val="left"/>
      </w:pPr>
      <w:r w:rsidRPr="003C509B">
        <w:t xml:space="preserve">You and two others </w:t>
      </w:r>
      <w:r>
        <w:t>will</w:t>
      </w:r>
      <w:r w:rsidRPr="003C509B">
        <w:t xml:space="preserve"> work together on writing a short essay on </w:t>
      </w:r>
      <w:r>
        <w:t>a series of three “think pieces” dealing with Eastern phil</w:t>
      </w:r>
      <w:r w:rsidRPr="003C509B">
        <w:t xml:space="preserve">osophy. The same grade will be given to each of the three </w:t>
      </w:r>
      <w:r>
        <w:t>participants</w:t>
      </w:r>
      <w:r w:rsidRPr="003C509B">
        <w:t xml:space="preserve"> (the number of</w:t>
      </w:r>
      <w:r>
        <w:t xml:space="preserve"> participants</w:t>
      </w:r>
      <w:r w:rsidRPr="003C509B">
        <w:t xml:space="preserve"> may var</w:t>
      </w:r>
      <w:r>
        <w:t>y depending on the size of the cl</w:t>
      </w:r>
      <w:r w:rsidRPr="003C509B">
        <w:t>ass).</w:t>
      </w:r>
    </w:p>
    <w:p w14:paraId="49A6F368" w14:textId="1FDF6AC9" w:rsidR="00165E35" w:rsidRDefault="00165E35" w:rsidP="00FE1346">
      <w:pPr>
        <w:pStyle w:val="Heading2"/>
      </w:pPr>
      <w:r w:rsidRPr="003C509B">
        <w:t>TOTAL POINTS</w:t>
      </w:r>
      <w:r w:rsidR="00274F40">
        <w:t xml:space="preserve"> </w:t>
      </w:r>
      <w:r w:rsidRPr="003C509B">
        <w:t>= 1500</w:t>
      </w:r>
    </w:p>
    <w:p w14:paraId="2FCCF74D" w14:textId="6FB86742" w:rsidR="00165E35" w:rsidRPr="00C02F48" w:rsidRDefault="005E16E1" w:rsidP="00FE1346">
      <w:pPr>
        <w:pStyle w:val="Heading1"/>
      </w:pPr>
      <w:r>
        <w:t>Student Privacy and Intellectual</w:t>
      </w:r>
      <w:r w:rsidR="00165E35" w:rsidRPr="00C02F48">
        <w:t xml:space="preserve"> </w:t>
      </w:r>
      <w:r>
        <w:t>Property</w:t>
      </w:r>
    </w:p>
    <w:p w14:paraId="34E344A8" w14:textId="1125CDA5" w:rsidR="00165E35" w:rsidRPr="005E16E1" w:rsidRDefault="005E16E1" w:rsidP="00FE1346">
      <w:pPr>
        <w:rPr>
          <w:rFonts w:ascii="Times" w:hAnsi="Times" w:cs="Times"/>
          <w:sz w:val="24"/>
          <w:szCs w:val="24"/>
        </w:rPr>
      </w:pPr>
      <w:r>
        <w:t>Students maintain intellectual property rights to work p</w:t>
      </w:r>
      <w:r w:rsidR="00592AAF">
        <w:t>roducts they create as part of this</w:t>
      </w:r>
      <w:r>
        <w:t xml:space="preserve"> course unless they are formally notified otherwise.</w:t>
      </w:r>
    </w:p>
    <w:p w14:paraId="2F454C9A" w14:textId="3C3271E2" w:rsidR="005E16E1" w:rsidRDefault="00592AAF" w:rsidP="00FE1346">
      <w:pPr>
        <w:rPr>
          <w:rFonts w:ascii="Times" w:hAnsi="Times" w:cs="Times"/>
          <w:sz w:val="24"/>
          <w:szCs w:val="24"/>
        </w:rPr>
      </w:pPr>
      <w:r>
        <w:t>Blackboard Grade Center</w:t>
      </w:r>
      <w:r w:rsidR="005E16E1">
        <w:t xml:space="preserve"> </w:t>
      </w:r>
      <w:r>
        <w:t>is used to assure</w:t>
      </w:r>
      <w:r w:rsidR="005E16E1">
        <w:t xml:space="preserve"> privacy of student grades and feedback on individual assignments </w:t>
      </w:r>
      <w:r>
        <w:t xml:space="preserve">unless </w:t>
      </w:r>
      <w:r w:rsidR="005E16E1">
        <w:t xml:space="preserve">students </w:t>
      </w:r>
      <w:r>
        <w:t>have granted written waivers.</w:t>
      </w:r>
      <w:r w:rsidR="005E16E1">
        <w:t xml:space="preserve"> </w:t>
      </w:r>
    </w:p>
    <w:p w14:paraId="61A79F4C" w14:textId="799274CC" w:rsidR="00165E35" w:rsidRPr="005E16E1" w:rsidRDefault="005E16E1" w:rsidP="00FE1346">
      <w:pPr>
        <w:rPr>
          <w:rFonts w:ascii="Times" w:hAnsi="Times" w:cs="Times"/>
          <w:sz w:val="24"/>
          <w:szCs w:val="24"/>
        </w:rPr>
      </w:pPr>
      <w:r>
        <w:t xml:space="preserve">Students </w:t>
      </w:r>
      <w:r w:rsidR="00592AAF">
        <w:t xml:space="preserve">will be </w:t>
      </w:r>
      <w:r>
        <w:t xml:space="preserve">notified at the time of an </w:t>
      </w:r>
      <w:r w:rsidR="00592AAF">
        <w:t>assignment if copies of student</w:t>
      </w:r>
      <w:r>
        <w:t xml:space="preserve"> work will be retained beyond the end of the semester or used as examples for future </w:t>
      </w:r>
      <w:r w:rsidR="00592AAF">
        <w:t>students or the wider public.</w:t>
      </w:r>
      <w:r>
        <w:t xml:space="preserve"> </w:t>
      </w:r>
    </w:p>
    <w:p w14:paraId="1CEEFF07" w14:textId="77777777" w:rsidR="005E16E1" w:rsidRPr="00C02F48" w:rsidRDefault="005E16E1" w:rsidP="00FE1346">
      <w:pPr>
        <w:pStyle w:val="Heading1"/>
      </w:pPr>
      <w:r w:rsidRPr="00C02F48">
        <w:t>Copyright Policy</w:t>
      </w:r>
    </w:p>
    <w:p w14:paraId="17BA7441" w14:textId="77777777" w:rsidR="005E16E1" w:rsidRPr="00C02F48" w:rsidRDefault="005E16E1" w:rsidP="00FE1346">
      <w:pPr>
        <w:jc w:val="left"/>
        <w:rPr>
          <w:szCs w:val="18"/>
        </w:rPr>
      </w:pPr>
      <w:r w:rsidRPr="00C02F48">
        <w:rPr>
          <w:szCs w:val="18"/>
        </w:rPr>
        <w:t xml:space="preserve">SDSU respects the </w:t>
      </w:r>
      <w:r>
        <w:rPr>
          <w:szCs w:val="18"/>
        </w:rPr>
        <w:t>intellectual property of others</w:t>
      </w:r>
      <w:r w:rsidRPr="00C02F48">
        <w:rPr>
          <w:szCs w:val="18"/>
        </w:rPr>
        <w:t xml:space="preserve"> and we ask our </w:t>
      </w:r>
      <w:r>
        <w:rPr>
          <w:szCs w:val="18"/>
        </w:rPr>
        <w:t xml:space="preserve">faculty &amp; students to </w:t>
      </w:r>
      <w:r w:rsidRPr="00C02F48">
        <w:rPr>
          <w:szCs w:val="18"/>
        </w:rPr>
        <w:t>do the same.</w:t>
      </w:r>
    </w:p>
    <w:p w14:paraId="03603572" w14:textId="1F451FA8" w:rsidR="005E16E1" w:rsidRPr="003C509B" w:rsidRDefault="005E16E1" w:rsidP="00FE1346">
      <w:pPr>
        <w:jc w:val="left"/>
      </w:pPr>
      <w:r w:rsidRPr="00C02F48">
        <w:rPr>
          <w:szCs w:val="18"/>
        </w:rPr>
        <w:t xml:space="preserve">It is best to assume that any material (e.g., graphic, html coding, text, video, or sound) on the Web is copyrighted unless specific permission is given to copy it under a </w:t>
      </w:r>
      <w:hyperlink r:id="rId26" w:history="1">
        <w:r w:rsidRPr="00C02F48">
          <w:rPr>
            <w:rStyle w:val="Hyperlink"/>
            <w:szCs w:val="18"/>
          </w:rPr>
          <w:t>Creative Commons License</w:t>
        </w:r>
      </w:hyperlink>
      <w:r w:rsidRPr="00C02F48">
        <w:rPr>
          <w:szCs w:val="18"/>
        </w:rPr>
        <w:t>.  More information about the use of copy</w:t>
      </w:r>
      <w:r>
        <w:rPr>
          <w:szCs w:val="18"/>
        </w:rPr>
        <w:t xml:space="preserve"> </w:t>
      </w:r>
      <w:r w:rsidRPr="00C02F48">
        <w:rPr>
          <w:szCs w:val="18"/>
        </w:rPr>
        <w:t xml:space="preserve">written material in education as part of the </w:t>
      </w:r>
      <w:hyperlink r:id="rId27" w:history="1">
        <w:r w:rsidRPr="00C02F48">
          <w:rPr>
            <w:rStyle w:val="Hyperlink"/>
            <w:szCs w:val="18"/>
          </w:rPr>
          <w:t>TEACH Act</w:t>
        </w:r>
      </w:hyperlink>
      <w:r w:rsidRPr="00C02F48">
        <w:rPr>
          <w:szCs w:val="18"/>
        </w:rPr>
        <w:t xml:space="preserve"> and </w:t>
      </w:r>
      <w:hyperlink r:id="rId28" w:history="1">
        <w:r w:rsidRPr="00C02F48">
          <w:rPr>
            <w:rStyle w:val="Hyperlink"/>
            <w:szCs w:val="18"/>
          </w:rPr>
          <w:t>Copyright Fair Use Guidelines</w:t>
        </w:r>
      </w:hyperlink>
      <w:r w:rsidRPr="00C02F48">
        <w:rPr>
          <w:szCs w:val="18"/>
        </w:rPr>
        <w:t>. Whenever possible, you should attribute the original author of any work used under these provisions.</w:t>
      </w:r>
      <w:r w:rsidRPr="003C509B">
        <w:t xml:space="preserve"> </w:t>
      </w:r>
    </w:p>
    <w:sectPr w:rsidR="005E16E1" w:rsidRPr="003C509B" w:rsidSect="004735AB">
      <w:type w:val="continuous"/>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F6A5" w14:textId="77777777" w:rsidR="000B418F" w:rsidRDefault="000B418F" w:rsidP="00740AFF">
      <w:pPr>
        <w:spacing w:after="0" w:line="240" w:lineRule="auto"/>
      </w:pPr>
      <w:r>
        <w:separator/>
      </w:r>
    </w:p>
  </w:endnote>
  <w:endnote w:type="continuationSeparator" w:id="0">
    <w:p w14:paraId="67590FD3" w14:textId="77777777" w:rsidR="000B418F" w:rsidRDefault="000B418F" w:rsidP="0074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CA5A" w14:textId="77777777" w:rsidR="000B418F" w:rsidRDefault="000B418F" w:rsidP="00740AFF">
      <w:pPr>
        <w:spacing w:after="0" w:line="240" w:lineRule="auto"/>
      </w:pPr>
      <w:r>
        <w:separator/>
      </w:r>
    </w:p>
  </w:footnote>
  <w:footnote w:type="continuationSeparator" w:id="0">
    <w:p w14:paraId="58064D7D" w14:textId="77777777" w:rsidR="000B418F" w:rsidRDefault="000B418F" w:rsidP="00740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903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1A25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638CA8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0ADE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C092A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88A82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3F436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2D29CB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98D7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60F8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A4E2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A83A5F54"/>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7F4055E8"/>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C21614"/>
    <w:multiLevelType w:val="hybridMultilevel"/>
    <w:tmpl w:val="482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6811E6"/>
    <w:multiLevelType w:val="hybridMultilevel"/>
    <w:tmpl w:val="8C38C462"/>
    <w:lvl w:ilvl="0" w:tplc="00000001">
      <w:start w:val="1"/>
      <w:numFmt w:val="bullet"/>
      <w:lvlText w:val="•"/>
      <w:lvlJc w:val="left"/>
      <w:pPr>
        <w:ind w:left="757" w:hanging="360"/>
      </w:p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15:restartNumberingAfterBreak="0">
    <w:nsid w:val="02970D72"/>
    <w:multiLevelType w:val="hybridMultilevel"/>
    <w:tmpl w:val="1CA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CD16BE"/>
    <w:multiLevelType w:val="hybridMultilevel"/>
    <w:tmpl w:val="479E0B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0B3B8E"/>
    <w:multiLevelType w:val="hybridMultilevel"/>
    <w:tmpl w:val="110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55832"/>
    <w:multiLevelType w:val="hybridMultilevel"/>
    <w:tmpl w:val="862A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C6E65"/>
    <w:multiLevelType w:val="hybridMultilevel"/>
    <w:tmpl w:val="AD5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B13CE3"/>
    <w:multiLevelType w:val="hybridMultilevel"/>
    <w:tmpl w:val="04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F7F5F"/>
    <w:multiLevelType w:val="hybridMultilevel"/>
    <w:tmpl w:val="8690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65B59"/>
    <w:multiLevelType w:val="hybridMultilevel"/>
    <w:tmpl w:val="E21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47433"/>
    <w:multiLevelType w:val="hybridMultilevel"/>
    <w:tmpl w:val="24B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C14CA8"/>
    <w:multiLevelType w:val="hybridMultilevel"/>
    <w:tmpl w:val="3CCA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FC0A89"/>
    <w:multiLevelType w:val="hybridMultilevel"/>
    <w:tmpl w:val="7D00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5E63FD"/>
    <w:multiLevelType w:val="hybridMultilevel"/>
    <w:tmpl w:val="682C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7B3D88"/>
    <w:multiLevelType w:val="hybridMultilevel"/>
    <w:tmpl w:val="C55E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0B2600"/>
    <w:multiLevelType w:val="hybridMultilevel"/>
    <w:tmpl w:val="322C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6B6321"/>
    <w:multiLevelType w:val="hybridMultilevel"/>
    <w:tmpl w:val="4EAED6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5F2304"/>
    <w:multiLevelType w:val="hybridMultilevel"/>
    <w:tmpl w:val="FE780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17BE2"/>
    <w:multiLevelType w:val="hybridMultilevel"/>
    <w:tmpl w:val="B2E4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A37214"/>
    <w:multiLevelType w:val="hybridMultilevel"/>
    <w:tmpl w:val="8ECA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3221B3"/>
    <w:multiLevelType w:val="hybridMultilevel"/>
    <w:tmpl w:val="EC6A3EC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710599"/>
    <w:multiLevelType w:val="hybridMultilevel"/>
    <w:tmpl w:val="363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31808"/>
    <w:multiLevelType w:val="hybridMultilevel"/>
    <w:tmpl w:val="CA78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621CC"/>
    <w:multiLevelType w:val="hybridMultilevel"/>
    <w:tmpl w:val="644C1110"/>
    <w:lvl w:ilvl="0" w:tplc="D234ACC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E2E90"/>
    <w:multiLevelType w:val="hybridMultilevel"/>
    <w:tmpl w:val="1A0C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35E61"/>
    <w:multiLevelType w:val="hybridMultilevel"/>
    <w:tmpl w:val="0B74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D49C3"/>
    <w:multiLevelType w:val="hybridMultilevel"/>
    <w:tmpl w:val="FEF49C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D2D5B"/>
    <w:multiLevelType w:val="hybridMultilevel"/>
    <w:tmpl w:val="6800235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7058C"/>
    <w:multiLevelType w:val="hybridMultilevel"/>
    <w:tmpl w:val="0AEEB61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0094F"/>
    <w:multiLevelType w:val="hybridMultilevel"/>
    <w:tmpl w:val="75F4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0"/>
  </w:num>
  <w:num w:numId="4">
    <w:abstractNumId w:val="39"/>
  </w:num>
  <w:num w:numId="5">
    <w:abstractNumId w:val="40"/>
  </w:num>
  <w:num w:numId="6">
    <w:abstractNumId w:val="16"/>
  </w:num>
  <w:num w:numId="7">
    <w:abstractNumId w:val="24"/>
  </w:num>
  <w:num w:numId="8">
    <w:abstractNumId w:val="14"/>
  </w:num>
  <w:num w:numId="9">
    <w:abstractNumId w:val="31"/>
  </w:num>
  <w:num w:numId="10">
    <w:abstractNumId w:val="23"/>
  </w:num>
  <w:num w:numId="11">
    <w:abstractNumId w:val="27"/>
  </w:num>
  <w:num w:numId="12">
    <w:abstractNumId w:val="28"/>
  </w:num>
  <w:num w:numId="13">
    <w:abstractNumId w:val="11"/>
  </w:num>
  <w:num w:numId="14">
    <w:abstractNumId w:val="12"/>
  </w:num>
  <w:num w:numId="15">
    <w:abstractNumId w:val="13"/>
  </w:num>
  <w:num w:numId="16">
    <w:abstractNumId w:val="36"/>
  </w:num>
  <w:num w:numId="17">
    <w:abstractNumId w:val="25"/>
  </w:num>
  <w:num w:numId="18">
    <w:abstractNumId w:val="33"/>
  </w:num>
  <w:num w:numId="19">
    <w:abstractNumId w:val="21"/>
  </w:num>
  <w:num w:numId="20">
    <w:abstractNumId w:val="45"/>
  </w:num>
  <w:num w:numId="21">
    <w:abstractNumId w:val="19"/>
  </w:num>
  <w:num w:numId="22">
    <w:abstractNumId w:val="18"/>
  </w:num>
  <w:num w:numId="23">
    <w:abstractNumId w:val="41"/>
  </w:num>
  <w:num w:numId="24">
    <w:abstractNumId w:val="17"/>
  </w:num>
  <w:num w:numId="25">
    <w:abstractNumId w:val="34"/>
  </w:num>
  <w:num w:numId="26">
    <w:abstractNumId w:val="15"/>
  </w:num>
  <w:num w:numId="27">
    <w:abstractNumId w:val="44"/>
  </w:num>
  <w:num w:numId="28">
    <w:abstractNumId w:val="42"/>
  </w:num>
  <w:num w:numId="29">
    <w:abstractNumId w:val="3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38"/>
  </w:num>
  <w:num w:numId="41">
    <w:abstractNumId w:val="22"/>
  </w:num>
  <w:num w:numId="42">
    <w:abstractNumId w:val="29"/>
  </w:num>
  <w:num w:numId="43">
    <w:abstractNumId w:val="37"/>
  </w:num>
  <w:num w:numId="44">
    <w:abstractNumId w:val="43"/>
  </w:num>
  <w:num w:numId="45">
    <w:abstractNumId w:val="0"/>
  </w:num>
  <w:num w:numId="46">
    <w:abstractNumId w:val="3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89"/>
    <w:rsid w:val="000038C1"/>
    <w:rsid w:val="0000580B"/>
    <w:rsid w:val="000077B9"/>
    <w:rsid w:val="00040146"/>
    <w:rsid w:val="00041A06"/>
    <w:rsid w:val="000445C9"/>
    <w:rsid w:val="000449C3"/>
    <w:rsid w:val="00047C54"/>
    <w:rsid w:val="000530BC"/>
    <w:rsid w:val="00076A08"/>
    <w:rsid w:val="000B418F"/>
    <w:rsid w:val="000B5251"/>
    <w:rsid w:val="000C2F7B"/>
    <w:rsid w:val="000E1C49"/>
    <w:rsid w:val="00113534"/>
    <w:rsid w:val="0013691B"/>
    <w:rsid w:val="00144A7B"/>
    <w:rsid w:val="001514E5"/>
    <w:rsid w:val="00165E35"/>
    <w:rsid w:val="00166B62"/>
    <w:rsid w:val="001944A1"/>
    <w:rsid w:val="001A162F"/>
    <w:rsid w:val="001A20F9"/>
    <w:rsid w:val="001C264A"/>
    <w:rsid w:val="001C694B"/>
    <w:rsid w:val="001E55B5"/>
    <w:rsid w:val="00213A3A"/>
    <w:rsid w:val="00237016"/>
    <w:rsid w:val="0026703D"/>
    <w:rsid w:val="00274F40"/>
    <w:rsid w:val="0028786A"/>
    <w:rsid w:val="002936A9"/>
    <w:rsid w:val="002A056B"/>
    <w:rsid w:val="002A700C"/>
    <w:rsid w:val="002D1C2B"/>
    <w:rsid w:val="002E49B6"/>
    <w:rsid w:val="00320F85"/>
    <w:rsid w:val="00366778"/>
    <w:rsid w:val="00370B9E"/>
    <w:rsid w:val="00380589"/>
    <w:rsid w:val="00380D5A"/>
    <w:rsid w:val="003A427E"/>
    <w:rsid w:val="003B2306"/>
    <w:rsid w:val="003C4006"/>
    <w:rsid w:val="003C509B"/>
    <w:rsid w:val="003D00C0"/>
    <w:rsid w:val="003F4E05"/>
    <w:rsid w:val="003F588D"/>
    <w:rsid w:val="00435451"/>
    <w:rsid w:val="00437902"/>
    <w:rsid w:val="00443A88"/>
    <w:rsid w:val="00460DC9"/>
    <w:rsid w:val="00463232"/>
    <w:rsid w:val="00466AD7"/>
    <w:rsid w:val="004735AB"/>
    <w:rsid w:val="00473854"/>
    <w:rsid w:val="0047760A"/>
    <w:rsid w:val="0049090C"/>
    <w:rsid w:val="004921D3"/>
    <w:rsid w:val="004B4626"/>
    <w:rsid w:val="004B4F53"/>
    <w:rsid w:val="004C0A9A"/>
    <w:rsid w:val="004E767E"/>
    <w:rsid w:val="0050631C"/>
    <w:rsid w:val="00522AF6"/>
    <w:rsid w:val="00530FF4"/>
    <w:rsid w:val="005435FE"/>
    <w:rsid w:val="005504DA"/>
    <w:rsid w:val="005852EF"/>
    <w:rsid w:val="005857ED"/>
    <w:rsid w:val="005918A1"/>
    <w:rsid w:val="00592AAF"/>
    <w:rsid w:val="005B1E22"/>
    <w:rsid w:val="005E16E1"/>
    <w:rsid w:val="00611DE6"/>
    <w:rsid w:val="00612210"/>
    <w:rsid w:val="00640599"/>
    <w:rsid w:val="00645844"/>
    <w:rsid w:val="00652AA3"/>
    <w:rsid w:val="006545FC"/>
    <w:rsid w:val="00656266"/>
    <w:rsid w:val="006875E6"/>
    <w:rsid w:val="00693D4C"/>
    <w:rsid w:val="006A6001"/>
    <w:rsid w:val="006B722E"/>
    <w:rsid w:val="006E0082"/>
    <w:rsid w:val="006E416D"/>
    <w:rsid w:val="006E585F"/>
    <w:rsid w:val="006F032E"/>
    <w:rsid w:val="00717A56"/>
    <w:rsid w:val="0072138A"/>
    <w:rsid w:val="00740AFF"/>
    <w:rsid w:val="007667AA"/>
    <w:rsid w:val="007A4701"/>
    <w:rsid w:val="007D7872"/>
    <w:rsid w:val="007E39D3"/>
    <w:rsid w:val="0080174F"/>
    <w:rsid w:val="008237DD"/>
    <w:rsid w:val="0084614B"/>
    <w:rsid w:val="008704FF"/>
    <w:rsid w:val="00870C9F"/>
    <w:rsid w:val="00875128"/>
    <w:rsid w:val="00876BEF"/>
    <w:rsid w:val="008B0435"/>
    <w:rsid w:val="008B7058"/>
    <w:rsid w:val="008C3D10"/>
    <w:rsid w:val="008C76DB"/>
    <w:rsid w:val="008E6B83"/>
    <w:rsid w:val="00901B1E"/>
    <w:rsid w:val="009269F7"/>
    <w:rsid w:val="00926CB0"/>
    <w:rsid w:val="009332A1"/>
    <w:rsid w:val="0095623F"/>
    <w:rsid w:val="00977CAB"/>
    <w:rsid w:val="009A0210"/>
    <w:rsid w:val="009B07C3"/>
    <w:rsid w:val="009C695C"/>
    <w:rsid w:val="009E3921"/>
    <w:rsid w:val="009E3F60"/>
    <w:rsid w:val="009F0828"/>
    <w:rsid w:val="009F52A5"/>
    <w:rsid w:val="009F7F57"/>
    <w:rsid w:val="00A05133"/>
    <w:rsid w:val="00A133F6"/>
    <w:rsid w:val="00A16F78"/>
    <w:rsid w:val="00A23789"/>
    <w:rsid w:val="00A344C5"/>
    <w:rsid w:val="00A474DD"/>
    <w:rsid w:val="00A81757"/>
    <w:rsid w:val="00A861D1"/>
    <w:rsid w:val="00AA7FDA"/>
    <w:rsid w:val="00AB7C97"/>
    <w:rsid w:val="00AE1FFD"/>
    <w:rsid w:val="00AE3A38"/>
    <w:rsid w:val="00AE662C"/>
    <w:rsid w:val="00B00F75"/>
    <w:rsid w:val="00B30186"/>
    <w:rsid w:val="00B6742E"/>
    <w:rsid w:val="00B80A5B"/>
    <w:rsid w:val="00B85B07"/>
    <w:rsid w:val="00BA21E1"/>
    <w:rsid w:val="00BC152B"/>
    <w:rsid w:val="00BC2DAF"/>
    <w:rsid w:val="00BC595B"/>
    <w:rsid w:val="00BC71A5"/>
    <w:rsid w:val="00BF21B1"/>
    <w:rsid w:val="00C02F48"/>
    <w:rsid w:val="00C1262A"/>
    <w:rsid w:val="00C14024"/>
    <w:rsid w:val="00C1570D"/>
    <w:rsid w:val="00C34314"/>
    <w:rsid w:val="00C3636C"/>
    <w:rsid w:val="00C54DAA"/>
    <w:rsid w:val="00C63999"/>
    <w:rsid w:val="00C66503"/>
    <w:rsid w:val="00C70EFD"/>
    <w:rsid w:val="00C72D65"/>
    <w:rsid w:val="00C80611"/>
    <w:rsid w:val="00C964A3"/>
    <w:rsid w:val="00CA1E84"/>
    <w:rsid w:val="00CA5E22"/>
    <w:rsid w:val="00CA68C4"/>
    <w:rsid w:val="00CA75A9"/>
    <w:rsid w:val="00CB4DFF"/>
    <w:rsid w:val="00CB5D20"/>
    <w:rsid w:val="00CC414B"/>
    <w:rsid w:val="00CC6FB5"/>
    <w:rsid w:val="00CD267A"/>
    <w:rsid w:val="00CF094C"/>
    <w:rsid w:val="00D052FF"/>
    <w:rsid w:val="00D43F0A"/>
    <w:rsid w:val="00D6077D"/>
    <w:rsid w:val="00D65AEB"/>
    <w:rsid w:val="00D70C64"/>
    <w:rsid w:val="00D77F67"/>
    <w:rsid w:val="00D8628B"/>
    <w:rsid w:val="00D90B6D"/>
    <w:rsid w:val="00DC03A5"/>
    <w:rsid w:val="00DF00B8"/>
    <w:rsid w:val="00DF5AA5"/>
    <w:rsid w:val="00DF6238"/>
    <w:rsid w:val="00E0331A"/>
    <w:rsid w:val="00E17459"/>
    <w:rsid w:val="00E3487E"/>
    <w:rsid w:val="00E57FC2"/>
    <w:rsid w:val="00E60B46"/>
    <w:rsid w:val="00E75DED"/>
    <w:rsid w:val="00E83108"/>
    <w:rsid w:val="00E85FE8"/>
    <w:rsid w:val="00E92991"/>
    <w:rsid w:val="00E93497"/>
    <w:rsid w:val="00EA28E6"/>
    <w:rsid w:val="00EA4BFE"/>
    <w:rsid w:val="00EF04FF"/>
    <w:rsid w:val="00F1155A"/>
    <w:rsid w:val="00F26C48"/>
    <w:rsid w:val="00F450AF"/>
    <w:rsid w:val="00F61233"/>
    <w:rsid w:val="00F706B7"/>
    <w:rsid w:val="00F928F9"/>
    <w:rsid w:val="00F94D61"/>
    <w:rsid w:val="00FA522E"/>
    <w:rsid w:val="00FB0BBF"/>
    <w:rsid w:val="00FB0C8B"/>
    <w:rsid w:val="00FC0F96"/>
    <w:rsid w:val="00FD6BFE"/>
    <w:rsid w:val="00FE1346"/>
    <w:rsid w:val="00FF4ECE"/>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BB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1A5"/>
  </w:style>
  <w:style w:type="paragraph" w:styleId="Heading1">
    <w:name w:val="heading 1"/>
    <w:basedOn w:val="Normal"/>
    <w:next w:val="Normal"/>
    <w:link w:val="Heading1Char"/>
    <w:uiPriority w:val="9"/>
    <w:qFormat/>
    <w:rsid w:val="001514E5"/>
    <w:pPr>
      <w:pBdr>
        <w:bottom w:val="single" w:sz="4" w:space="1" w:color="auto"/>
      </w:pBdr>
      <w:spacing w:before="300" w:after="40"/>
      <w:jc w:val="left"/>
      <w:outlineLvl w:val="0"/>
    </w:pPr>
    <w:rPr>
      <w:rFonts w:cs="Times New Roman (Body CS)"/>
      <w:b/>
      <w:caps/>
      <w:spacing w:val="5"/>
      <w:sz w:val="28"/>
      <w:szCs w:val="32"/>
    </w:rPr>
  </w:style>
  <w:style w:type="paragraph" w:styleId="Heading2">
    <w:name w:val="heading 2"/>
    <w:basedOn w:val="Normal"/>
    <w:next w:val="Normal"/>
    <w:link w:val="Heading2Char"/>
    <w:uiPriority w:val="9"/>
    <w:unhideWhenUsed/>
    <w:qFormat/>
    <w:rsid w:val="00C34314"/>
    <w:pPr>
      <w:spacing w:before="240" w:after="80"/>
      <w:jc w:val="left"/>
      <w:outlineLvl w:val="1"/>
    </w:pPr>
    <w:rPr>
      <w:b/>
      <w:smallCaps/>
      <w:spacing w:val="5"/>
      <w:sz w:val="28"/>
      <w:szCs w:val="28"/>
    </w:rPr>
  </w:style>
  <w:style w:type="paragraph" w:styleId="Heading3">
    <w:name w:val="heading 3"/>
    <w:basedOn w:val="Normal"/>
    <w:next w:val="Normal"/>
    <w:link w:val="Heading3Char"/>
    <w:uiPriority w:val="9"/>
    <w:semiHidden/>
    <w:unhideWhenUsed/>
    <w:qFormat/>
    <w:rsid w:val="00BC71A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C71A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71A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71A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71A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71A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71A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A5"/>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1514E5"/>
    <w:rPr>
      <w:rFonts w:cs="Times New Roman (Body CS)"/>
      <w:b/>
      <w:caps/>
      <w:spacing w:val="5"/>
      <w:sz w:val="28"/>
      <w:szCs w:val="32"/>
    </w:rPr>
  </w:style>
  <w:style w:type="character" w:styleId="Strong">
    <w:name w:val="Strong"/>
    <w:uiPriority w:val="22"/>
    <w:qFormat/>
    <w:rsid w:val="00A05133"/>
    <w:rPr>
      <w:b/>
    </w:rPr>
  </w:style>
  <w:style w:type="paragraph" w:styleId="Title">
    <w:name w:val="Title"/>
    <w:basedOn w:val="Normal"/>
    <w:next w:val="Normal"/>
    <w:link w:val="TitleChar"/>
    <w:uiPriority w:val="10"/>
    <w:qFormat/>
    <w:rsid w:val="00FC0F96"/>
    <w:pPr>
      <w:spacing w:after="0"/>
      <w:jc w:val="right"/>
    </w:pPr>
    <w:rPr>
      <w:b/>
      <w:sz w:val="40"/>
      <w:szCs w:val="40"/>
    </w:rPr>
  </w:style>
  <w:style w:type="character" w:customStyle="1" w:styleId="TitleChar">
    <w:name w:val="Title Char"/>
    <w:basedOn w:val="DefaultParagraphFont"/>
    <w:link w:val="Title"/>
    <w:uiPriority w:val="10"/>
    <w:rsid w:val="00FC0F96"/>
    <w:rPr>
      <w:b/>
      <w:sz w:val="40"/>
      <w:szCs w:val="40"/>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C34314"/>
    <w:rPr>
      <w:b/>
      <w:smallCaps/>
      <w:spacing w:val="5"/>
      <w:sz w:val="28"/>
      <w:szCs w:val="28"/>
    </w:rPr>
  </w:style>
  <w:style w:type="table" w:styleId="TableGrid">
    <w:name w:val="Table Grid"/>
    <w:basedOn w:val="TableNormal"/>
    <w:uiPriority w:val="59"/>
    <w:rsid w:val="00B3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71A5"/>
    <w:rPr>
      <w:b/>
      <w:bCs/>
      <w:caps/>
      <w:sz w:val="16"/>
      <w:szCs w:val="18"/>
    </w:rPr>
  </w:style>
  <w:style w:type="character" w:customStyle="1" w:styleId="Heading3Char">
    <w:name w:val="Heading 3 Char"/>
    <w:basedOn w:val="DefaultParagraphFont"/>
    <w:link w:val="Heading3"/>
    <w:uiPriority w:val="9"/>
    <w:semiHidden/>
    <w:rsid w:val="00BC71A5"/>
    <w:rPr>
      <w:smallCaps/>
      <w:spacing w:val="5"/>
      <w:sz w:val="24"/>
      <w:szCs w:val="24"/>
    </w:rPr>
  </w:style>
  <w:style w:type="character" w:customStyle="1" w:styleId="Heading4Char">
    <w:name w:val="Heading 4 Char"/>
    <w:basedOn w:val="DefaultParagraphFont"/>
    <w:link w:val="Heading4"/>
    <w:uiPriority w:val="9"/>
    <w:semiHidden/>
    <w:rsid w:val="00BC71A5"/>
    <w:rPr>
      <w:smallCaps/>
      <w:spacing w:val="10"/>
      <w:sz w:val="22"/>
      <w:szCs w:val="22"/>
    </w:rPr>
  </w:style>
  <w:style w:type="character" w:customStyle="1" w:styleId="Heading5Char">
    <w:name w:val="Heading 5 Char"/>
    <w:basedOn w:val="DefaultParagraphFont"/>
    <w:link w:val="Heading5"/>
    <w:uiPriority w:val="9"/>
    <w:semiHidden/>
    <w:rsid w:val="00BC71A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71A5"/>
    <w:rPr>
      <w:smallCaps/>
      <w:color w:val="C0504D" w:themeColor="accent2"/>
      <w:spacing w:val="5"/>
      <w:sz w:val="22"/>
    </w:rPr>
  </w:style>
  <w:style w:type="character" w:customStyle="1" w:styleId="Heading7Char">
    <w:name w:val="Heading 7 Char"/>
    <w:basedOn w:val="DefaultParagraphFont"/>
    <w:link w:val="Heading7"/>
    <w:uiPriority w:val="9"/>
    <w:semiHidden/>
    <w:rsid w:val="00BC71A5"/>
    <w:rPr>
      <w:b/>
      <w:smallCaps/>
      <w:color w:val="C0504D" w:themeColor="accent2"/>
      <w:spacing w:val="10"/>
    </w:rPr>
  </w:style>
  <w:style w:type="character" w:customStyle="1" w:styleId="Heading8Char">
    <w:name w:val="Heading 8 Char"/>
    <w:basedOn w:val="DefaultParagraphFont"/>
    <w:link w:val="Heading8"/>
    <w:uiPriority w:val="9"/>
    <w:semiHidden/>
    <w:rsid w:val="00BC71A5"/>
    <w:rPr>
      <w:b/>
      <w:i/>
      <w:smallCaps/>
      <w:color w:val="943634" w:themeColor="accent2" w:themeShade="BF"/>
    </w:rPr>
  </w:style>
  <w:style w:type="character" w:customStyle="1" w:styleId="Heading9Char">
    <w:name w:val="Heading 9 Char"/>
    <w:basedOn w:val="DefaultParagraphFont"/>
    <w:link w:val="Heading9"/>
    <w:uiPriority w:val="9"/>
    <w:semiHidden/>
    <w:rsid w:val="00BC71A5"/>
    <w:rPr>
      <w:b/>
      <w:i/>
      <w:smallCaps/>
      <w:color w:val="622423" w:themeColor="accent2" w:themeShade="7F"/>
    </w:rPr>
  </w:style>
  <w:style w:type="paragraph" w:styleId="Subtitle">
    <w:name w:val="Subtitle"/>
    <w:basedOn w:val="Normal"/>
    <w:next w:val="Normal"/>
    <w:link w:val="SubtitleChar"/>
    <w:uiPriority w:val="11"/>
    <w:qFormat/>
    <w:rsid w:val="00BC71A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71A5"/>
    <w:rPr>
      <w:rFonts w:asciiTheme="majorHAnsi" w:eastAsiaTheme="majorEastAsia" w:hAnsiTheme="majorHAnsi" w:cstheme="majorBidi"/>
      <w:szCs w:val="22"/>
    </w:rPr>
  </w:style>
  <w:style w:type="character" w:styleId="Emphasis">
    <w:name w:val="Emphasis"/>
    <w:uiPriority w:val="20"/>
    <w:qFormat/>
    <w:rsid w:val="00BC71A5"/>
    <w:rPr>
      <w:b/>
      <w:i/>
      <w:spacing w:val="10"/>
    </w:rPr>
  </w:style>
  <w:style w:type="paragraph" w:styleId="NoSpacing">
    <w:name w:val="No Spacing"/>
    <w:basedOn w:val="Normal"/>
    <w:link w:val="NoSpacingChar"/>
    <w:uiPriority w:val="1"/>
    <w:qFormat/>
    <w:rsid w:val="00BC71A5"/>
    <w:pPr>
      <w:spacing w:after="0" w:line="240" w:lineRule="auto"/>
    </w:pPr>
  </w:style>
  <w:style w:type="character" w:customStyle="1" w:styleId="NoSpacingChar">
    <w:name w:val="No Spacing Char"/>
    <w:basedOn w:val="DefaultParagraphFont"/>
    <w:link w:val="NoSpacing"/>
    <w:uiPriority w:val="1"/>
    <w:rsid w:val="00BC71A5"/>
  </w:style>
  <w:style w:type="paragraph" w:styleId="Quote">
    <w:name w:val="Quote"/>
    <w:basedOn w:val="Normal"/>
    <w:next w:val="Normal"/>
    <w:link w:val="QuoteChar"/>
    <w:uiPriority w:val="29"/>
    <w:qFormat/>
    <w:rsid w:val="00BC71A5"/>
    <w:rPr>
      <w:i/>
    </w:rPr>
  </w:style>
  <w:style w:type="character" w:customStyle="1" w:styleId="QuoteChar">
    <w:name w:val="Quote Char"/>
    <w:basedOn w:val="DefaultParagraphFont"/>
    <w:link w:val="Quote"/>
    <w:uiPriority w:val="29"/>
    <w:rsid w:val="00BC71A5"/>
    <w:rPr>
      <w:i/>
    </w:rPr>
  </w:style>
  <w:style w:type="paragraph" w:styleId="IntenseQuote">
    <w:name w:val="Intense Quote"/>
    <w:basedOn w:val="Normal"/>
    <w:next w:val="Normal"/>
    <w:link w:val="IntenseQuoteChar"/>
    <w:uiPriority w:val="30"/>
    <w:qFormat/>
    <w:rsid w:val="00BC71A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71A5"/>
    <w:rPr>
      <w:b/>
      <w:i/>
      <w:color w:val="FFFFFF" w:themeColor="background1"/>
      <w:shd w:val="clear" w:color="auto" w:fill="C0504D" w:themeFill="accent2"/>
    </w:rPr>
  </w:style>
  <w:style w:type="character" w:styleId="SubtleEmphasis">
    <w:name w:val="Subtle Emphasis"/>
    <w:uiPriority w:val="19"/>
    <w:qFormat/>
    <w:rsid w:val="00BC71A5"/>
    <w:rPr>
      <w:i/>
    </w:rPr>
  </w:style>
  <w:style w:type="character" w:styleId="IntenseEmphasis">
    <w:name w:val="Intense Emphasis"/>
    <w:uiPriority w:val="21"/>
    <w:qFormat/>
    <w:rsid w:val="00BC71A5"/>
    <w:rPr>
      <w:b/>
      <w:i/>
      <w:color w:val="C0504D" w:themeColor="accent2"/>
      <w:spacing w:val="10"/>
    </w:rPr>
  </w:style>
  <w:style w:type="character" w:styleId="SubtleReference">
    <w:name w:val="Subtle Reference"/>
    <w:uiPriority w:val="31"/>
    <w:qFormat/>
    <w:rsid w:val="00BC71A5"/>
    <w:rPr>
      <w:b/>
    </w:rPr>
  </w:style>
  <w:style w:type="character" w:styleId="IntenseReference">
    <w:name w:val="Intense Reference"/>
    <w:uiPriority w:val="32"/>
    <w:qFormat/>
    <w:rsid w:val="00BC71A5"/>
    <w:rPr>
      <w:b/>
      <w:bCs/>
      <w:smallCaps/>
      <w:spacing w:val="5"/>
      <w:sz w:val="22"/>
      <w:szCs w:val="22"/>
      <w:u w:val="single"/>
    </w:rPr>
  </w:style>
  <w:style w:type="character" w:styleId="BookTitle">
    <w:name w:val="Book Title"/>
    <w:uiPriority w:val="33"/>
    <w:qFormat/>
    <w:rsid w:val="00BC71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71A5"/>
    <w:pPr>
      <w:outlineLvl w:val="9"/>
    </w:pPr>
    <w:rPr>
      <w:lang w:bidi="en-US"/>
    </w:rPr>
  </w:style>
  <w:style w:type="paragraph" w:customStyle="1" w:styleId="PersonalName">
    <w:name w:val="Personal Name"/>
    <w:basedOn w:val="Title"/>
    <w:rsid w:val="00AA7FDA"/>
    <w:rPr>
      <w:b w:val="0"/>
      <w:caps/>
      <w:color w:val="000000"/>
      <w:sz w:val="28"/>
      <w:szCs w:val="28"/>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Header">
    <w:name w:val="header"/>
    <w:basedOn w:val="Normal"/>
    <w:link w:val="HeaderChar"/>
    <w:uiPriority w:val="99"/>
    <w:unhideWhenUsed/>
    <w:rsid w:val="0074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FF"/>
  </w:style>
  <w:style w:type="paragraph" w:styleId="Footer">
    <w:name w:val="footer"/>
    <w:basedOn w:val="Normal"/>
    <w:link w:val="FooterChar"/>
    <w:uiPriority w:val="99"/>
    <w:unhideWhenUsed/>
    <w:rsid w:val="00740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FF"/>
  </w:style>
  <w:style w:type="paragraph" w:styleId="NormalWeb">
    <w:name w:val="Normal (Web)"/>
    <w:basedOn w:val="Normal"/>
    <w:uiPriority w:val="99"/>
    <w:semiHidden/>
    <w:unhideWhenUsed/>
    <w:rsid w:val="00A0513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742">
      <w:bodyDiv w:val="1"/>
      <w:marLeft w:val="0"/>
      <w:marRight w:val="0"/>
      <w:marTop w:val="0"/>
      <w:marBottom w:val="0"/>
      <w:divBdr>
        <w:top w:val="none" w:sz="0" w:space="0" w:color="auto"/>
        <w:left w:val="none" w:sz="0" w:space="0" w:color="auto"/>
        <w:bottom w:val="none" w:sz="0" w:space="0" w:color="auto"/>
        <w:right w:val="none" w:sz="0" w:space="0" w:color="auto"/>
      </w:divBdr>
    </w:div>
    <w:div w:id="127167522">
      <w:bodyDiv w:val="1"/>
      <w:marLeft w:val="0"/>
      <w:marRight w:val="0"/>
      <w:marTop w:val="0"/>
      <w:marBottom w:val="0"/>
      <w:divBdr>
        <w:top w:val="none" w:sz="0" w:space="0" w:color="auto"/>
        <w:left w:val="none" w:sz="0" w:space="0" w:color="auto"/>
        <w:bottom w:val="none" w:sz="0" w:space="0" w:color="auto"/>
        <w:right w:val="none" w:sz="0" w:space="0" w:color="auto"/>
      </w:divBdr>
    </w:div>
    <w:div w:id="440952011">
      <w:bodyDiv w:val="1"/>
      <w:marLeft w:val="0"/>
      <w:marRight w:val="0"/>
      <w:marTop w:val="0"/>
      <w:marBottom w:val="0"/>
      <w:divBdr>
        <w:top w:val="none" w:sz="0" w:space="0" w:color="auto"/>
        <w:left w:val="none" w:sz="0" w:space="0" w:color="auto"/>
        <w:bottom w:val="none" w:sz="0" w:space="0" w:color="auto"/>
        <w:right w:val="none" w:sz="0" w:space="0" w:color="auto"/>
      </w:divBdr>
    </w:div>
    <w:div w:id="908927664">
      <w:bodyDiv w:val="1"/>
      <w:marLeft w:val="0"/>
      <w:marRight w:val="0"/>
      <w:marTop w:val="0"/>
      <w:marBottom w:val="0"/>
      <w:divBdr>
        <w:top w:val="none" w:sz="0" w:space="0" w:color="auto"/>
        <w:left w:val="none" w:sz="0" w:space="0" w:color="auto"/>
        <w:bottom w:val="none" w:sz="0" w:space="0" w:color="auto"/>
        <w:right w:val="none" w:sz="0" w:space="0" w:color="auto"/>
      </w:divBdr>
    </w:div>
    <w:div w:id="945235781">
      <w:bodyDiv w:val="1"/>
      <w:marLeft w:val="0"/>
      <w:marRight w:val="0"/>
      <w:marTop w:val="0"/>
      <w:marBottom w:val="0"/>
      <w:divBdr>
        <w:top w:val="none" w:sz="0" w:space="0" w:color="auto"/>
        <w:left w:val="none" w:sz="0" w:space="0" w:color="auto"/>
        <w:bottom w:val="none" w:sz="0" w:space="0" w:color="auto"/>
        <w:right w:val="none" w:sz="0" w:space="0" w:color="auto"/>
      </w:divBdr>
    </w:div>
    <w:div w:id="1193684468">
      <w:bodyDiv w:val="1"/>
      <w:marLeft w:val="0"/>
      <w:marRight w:val="0"/>
      <w:marTop w:val="0"/>
      <w:marBottom w:val="0"/>
      <w:divBdr>
        <w:top w:val="none" w:sz="0" w:space="0" w:color="auto"/>
        <w:left w:val="none" w:sz="0" w:space="0" w:color="auto"/>
        <w:bottom w:val="none" w:sz="0" w:space="0" w:color="auto"/>
        <w:right w:val="none" w:sz="0" w:space="0" w:color="auto"/>
      </w:divBdr>
    </w:div>
    <w:div w:id="1424763562">
      <w:bodyDiv w:val="1"/>
      <w:marLeft w:val="0"/>
      <w:marRight w:val="0"/>
      <w:marTop w:val="0"/>
      <w:marBottom w:val="0"/>
      <w:divBdr>
        <w:top w:val="none" w:sz="0" w:space="0" w:color="auto"/>
        <w:left w:val="none" w:sz="0" w:space="0" w:color="auto"/>
        <w:bottom w:val="none" w:sz="0" w:space="0" w:color="auto"/>
        <w:right w:val="none" w:sz="0" w:space="0" w:color="auto"/>
      </w:divBdr>
    </w:div>
    <w:div w:id="1460761514">
      <w:bodyDiv w:val="1"/>
      <w:marLeft w:val="0"/>
      <w:marRight w:val="0"/>
      <w:marTop w:val="0"/>
      <w:marBottom w:val="0"/>
      <w:divBdr>
        <w:top w:val="none" w:sz="0" w:space="0" w:color="auto"/>
        <w:left w:val="none" w:sz="0" w:space="0" w:color="auto"/>
        <w:bottom w:val="none" w:sz="0" w:space="0" w:color="auto"/>
        <w:right w:val="none" w:sz="0" w:space="0" w:color="auto"/>
      </w:divBdr>
    </w:div>
    <w:div w:id="1572496078">
      <w:bodyDiv w:val="1"/>
      <w:marLeft w:val="0"/>
      <w:marRight w:val="0"/>
      <w:marTop w:val="0"/>
      <w:marBottom w:val="0"/>
      <w:divBdr>
        <w:top w:val="none" w:sz="0" w:space="0" w:color="auto"/>
        <w:left w:val="none" w:sz="0" w:space="0" w:color="auto"/>
        <w:bottom w:val="none" w:sz="0" w:space="0" w:color="auto"/>
        <w:right w:val="none" w:sz="0" w:space="0" w:color="auto"/>
      </w:divBdr>
    </w:div>
    <w:div w:id="1615021507">
      <w:bodyDiv w:val="1"/>
      <w:marLeft w:val="0"/>
      <w:marRight w:val="0"/>
      <w:marTop w:val="0"/>
      <w:marBottom w:val="0"/>
      <w:divBdr>
        <w:top w:val="none" w:sz="0" w:space="0" w:color="auto"/>
        <w:left w:val="none" w:sz="0" w:space="0" w:color="auto"/>
        <w:bottom w:val="none" w:sz="0" w:space="0" w:color="auto"/>
        <w:right w:val="none" w:sz="0" w:space="0" w:color="auto"/>
      </w:divBdr>
    </w:div>
    <w:div w:id="1747923595">
      <w:bodyDiv w:val="1"/>
      <w:marLeft w:val="0"/>
      <w:marRight w:val="0"/>
      <w:marTop w:val="0"/>
      <w:marBottom w:val="0"/>
      <w:divBdr>
        <w:top w:val="none" w:sz="0" w:space="0" w:color="auto"/>
        <w:left w:val="none" w:sz="0" w:space="0" w:color="auto"/>
        <w:bottom w:val="none" w:sz="0" w:space="0" w:color="auto"/>
        <w:right w:val="none" w:sz="0" w:space="0" w:color="auto"/>
      </w:divBdr>
    </w:div>
    <w:div w:id="17487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urnitin.com/" TargetMode="External"/><Relationship Id="rId18" Type="http://schemas.openxmlformats.org/officeDocument/2006/relationships/hyperlink" Target="http://its.sdsu.edu/learning-management-system/student-netiquette" TargetMode="External"/><Relationship Id="rId26" Type="http://schemas.openxmlformats.org/officeDocument/2006/relationships/hyperlink" Target="http://creativecommons.org" TargetMode="External"/><Relationship Id="rId3" Type="http://schemas.openxmlformats.org/officeDocument/2006/relationships/customXml" Target="../customXml/item3.xml"/><Relationship Id="rId21" Type="http://schemas.openxmlformats.org/officeDocument/2006/relationships/hyperlink" Target="http://go.sdsu.edu/student_affairs" TargetMode="External"/><Relationship Id="rId7" Type="http://schemas.openxmlformats.org/officeDocument/2006/relationships/settings" Target="settings.xml"/><Relationship Id="rId12" Type="http://schemas.openxmlformats.org/officeDocument/2006/relationships/hyperlink" Target="http://go.sdsu.edu/student_affairs/srr/cheating-plagiarism.aspx" TargetMode="External"/><Relationship Id="rId17" Type="http://schemas.openxmlformats.org/officeDocument/2006/relationships/hyperlink" Target="http://blackboard.sdsu.edu" TargetMode="External"/><Relationship Id="rId25" Type="http://schemas.openxmlformats.org/officeDocument/2006/relationships/hyperlink" Target="http://www.mozilla.com/en-US/" TargetMode="External"/><Relationship Id="rId2" Type="http://schemas.openxmlformats.org/officeDocument/2006/relationships/customXml" Target="../customXml/item2.xml"/><Relationship Id="rId16" Type="http://schemas.openxmlformats.org/officeDocument/2006/relationships/hyperlink" Target="http://www.placeholder.com" TargetMode="External"/><Relationship Id="rId20" Type="http://schemas.openxmlformats.org/officeDocument/2006/relationships/hyperlink" Target="http://go.sdsu.edu/student_affairs/academic_succes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go.sdsu.edu/student_affairs/cps/therapist-consultation.aspx" TargetMode="External"/><Relationship Id="rId5" Type="http://schemas.openxmlformats.org/officeDocument/2006/relationships/numbering" Target="numbering.xml"/><Relationship Id="rId15" Type="http://schemas.openxmlformats.org/officeDocument/2006/relationships/hyperlink" Target="https://owl.english.purdue.edu/owl/resource/560/01" TargetMode="External"/><Relationship Id="rId23" Type="http://schemas.openxmlformats.org/officeDocument/2006/relationships/hyperlink" Target="http://go.sdsu.edu/student_affairs/cps/Default.aspx" TargetMode="External"/><Relationship Id="rId28" Type="http://schemas.openxmlformats.org/officeDocument/2006/relationships/hyperlink" Target="http://fairuse.stanford.edu/" TargetMode="External"/><Relationship Id="rId10" Type="http://schemas.openxmlformats.org/officeDocument/2006/relationships/endnotes" Target="endnotes.xml"/><Relationship Id="rId19" Type="http://schemas.openxmlformats.org/officeDocument/2006/relationships/hyperlink" Target="http://www.albion.com/netiquette/corerul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ceholder.com" TargetMode="External"/><Relationship Id="rId22" Type="http://schemas.openxmlformats.org/officeDocument/2006/relationships/hyperlink" Target="http://writingcenter.sdsu.edu/" TargetMode="External"/><Relationship Id="rId27" Type="http://schemas.openxmlformats.org/officeDocument/2006/relationships/hyperlink" Target="https://www.provost.ncsu.edu/copyright/toolk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8710662D6A54449318C80D387D095F" ma:contentTypeVersion="4" ma:contentTypeDescription="Create a new document." ma:contentTypeScope="" ma:versionID="26d62ed22afba2cf8fafcd8acb7c88c7">
  <xsd:schema xmlns:xsd="http://www.w3.org/2001/XMLSchema" xmlns:xs="http://www.w3.org/2001/XMLSchema" xmlns:p="http://schemas.microsoft.com/office/2006/metadata/properties" xmlns:ns2="41e69923-4bb7-475e-bba5-28668294fcd9" xmlns:ns3="5ce71b84-7453-4ba4-9169-e0a3c77bbf03" targetNamespace="http://schemas.microsoft.com/office/2006/metadata/properties" ma:root="true" ma:fieldsID="f5d22b4097726db962ad4dc6cb0ae2da" ns2:_="" ns3:_="">
    <xsd:import namespace="41e69923-4bb7-475e-bba5-28668294fcd9"/>
    <xsd:import namespace="5ce71b84-7453-4ba4-9169-e0a3c77bbf0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69923-4bb7-475e-bba5-28668294fc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71b84-7453-4ba4-9169-e0a3c77bbf0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6613-01B5-4957-A267-06BB5FC94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49689-F164-406B-A7F3-E2052DA27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69923-4bb7-475e-bba5-28668294fcd9"/>
    <ds:schemaRef ds:uri="5ce71b84-7453-4ba4-9169-e0a3c77bb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2504D-7EDC-44CE-B121-F8B448D1BEB9}">
  <ds:schemaRefs>
    <ds:schemaRef ds:uri="http://schemas.microsoft.com/sharepoint/v3/contenttype/forms"/>
  </ds:schemaRefs>
</ds:datastoreItem>
</file>

<file path=customXml/itemProps4.xml><?xml version="1.0" encoding="utf-8"?>
<ds:datastoreItem xmlns:ds="http://schemas.openxmlformats.org/officeDocument/2006/customXml" ds:itemID="{01F34213-6605-A246-A3DE-E20553CA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Hewlett-Packard</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Instructional Technology Services</dc:creator>
  <cp:lastModifiedBy>Microsoft Office User</cp:lastModifiedBy>
  <cp:revision>18</cp:revision>
  <cp:lastPrinted>2015-10-07T22:28:00Z</cp:lastPrinted>
  <dcterms:created xsi:type="dcterms:W3CDTF">2018-10-16T22:48:00Z</dcterms:created>
  <dcterms:modified xsi:type="dcterms:W3CDTF">2019-07-19T16:25:00Z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0x010100278710662D6A54449318C80D387D095F</vt:lpwstr>
  </property>
</Properties>
</file>